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74" w:rsidRDefault="00443B6B">
      <w:pPr>
        <w:pStyle w:val="normal0"/>
        <w:spacing w:line="276" w:lineRule="auto"/>
        <w:jc w:val="center"/>
        <w:rPr>
          <w:rFonts w:ascii="Helvetica Neue" w:eastAsia="Helvetica Neue" w:hAnsi="Helvetica Neue" w:cs="Helvetica Neue"/>
          <w:b/>
          <w:sz w:val="18"/>
          <w:szCs w:val="18"/>
          <w:highlight w:val="white"/>
        </w:rPr>
      </w:pPr>
      <w:r>
        <w:rPr>
          <w:b/>
          <w:highlight w:val="white"/>
        </w:rPr>
        <w:t xml:space="preserve"> </w:t>
      </w:r>
      <w:r>
        <w:rPr>
          <w:rFonts w:ascii="Helvetica Neue" w:eastAsia="Helvetica Neue" w:hAnsi="Helvetica Neue" w:cs="Helvetica Neue"/>
          <w:b/>
          <w:sz w:val="18"/>
          <w:szCs w:val="18"/>
          <w:highlight w:val="white"/>
        </w:rPr>
        <w:t>DO MÉTODO BAMBU AO MÉTODO BAMBU-SOL: CONTRIBUIÇÃO PARA O PLANEJAMENTO DOS EMPREENDIMENTOS ECONÔMICOS SOLIDÁRIOS</w:t>
      </w:r>
    </w:p>
    <w:p w:rsidR="007C5E74" w:rsidRDefault="007C5E74">
      <w:pPr>
        <w:pStyle w:val="normal0"/>
        <w:spacing w:line="276" w:lineRule="auto"/>
        <w:jc w:val="center"/>
        <w:rPr>
          <w:rFonts w:ascii="Helvetica Neue" w:eastAsia="Helvetica Neue" w:hAnsi="Helvetica Neue" w:cs="Helvetica Neue"/>
          <w:b/>
          <w:sz w:val="18"/>
          <w:szCs w:val="18"/>
          <w:highlight w:val="white"/>
        </w:rPr>
      </w:pPr>
    </w:p>
    <w:p w:rsidR="00332007" w:rsidRDefault="003320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</w:p>
    <w:p w:rsidR="00332007" w:rsidRPr="00332007" w:rsidRDefault="00332007" w:rsidP="003320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3200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EDILANE M. DO NASCIMENTO (IFPB, Campus Guarabira), FRANCELEYDE F. DELFINO (IFPB, Campus Guarabira), TATIANA L.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 ABREU (Centro de Educação, IFPB</w:t>
      </w:r>
      <w:r w:rsidRPr="00332007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</w:p>
    <w:p w:rsidR="00332007" w:rsidRDefault="003320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</w:p>
    <w:p w:rsidR="00332007" w:rsidRDefault="003320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</w:p>
    <w:p w:rsidR="00332007" w:rsidRPr="00332007" w:rsidRDefault="00332007" w:rsidP="003320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 w:rsidRPr="00332007">
        <w:rPr>
          <w:rFonts w:ascii="Helvetica Neue" w:eastAsia="Helvetica Neue" w:hAnsi="Helvetica Neue" w:cs="Helvetica Neue"/>
          <w:color w:val="000000"/>
          <w:sz w:val="16"/>
          <w:szCs w:val="16"/>
        </w:rPr>
        <w:t>ediane.moises@academico.ifpb.edu.br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  <w:r w:rsidRPr="00332007">
        <w:rPr>
          <w:rFonts w:ascii="Helvetica Neue" w:eastAsia="Helvetica Neue" w:hAnsi="Helvetica Neue" w:cs="Helvetica Neue"/>
          <w:color w:val="000000"/>
          <w:sz w:val="16"/>
          <w:szCs w:val="16"/>
        </w:rPr>
        <w:t>franceleyde.ferreira@academico.ifpb.edu.br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, tatiana.abreu@ifpb.edu.br.</w:t>
      </w:r>
    </w:p>
    <w:p w:rsidR="007C5E74" w:rsidRDefault="00443B6B" w:rsidP="003320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 Neue" w:eastAsia="Helvetica Neue" w:hAnsi="Helvetica Neue" w:cs="Helvetica Neue"/>
          <w:color w:val="000000"/>
          <w:sz w:val="16"/>
          <w:szCs w:val="16"/>
          <w:highlight w:val="yellow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>
        <w:rPr>
          <w:rFonts w:ascii="Helvetica Neue" w:eastAsia="Helvetica Neue" w:hAnsi="Helvetica Neue" w:cs="Helvetica Neue"/>
          <w:sz w:val="16"/>
          <w:szCs w:val="16"/>
        </w:rPr>
        <w:t>6</w:t>
      </w:r>
      <w:r w:rsidR="00332007">
        <w:rPr>
          <w:rFonts w:ascii="Helvetica Neue" w:eastAsia="Helvetica Neue" w:hAnsi="Helvetica Neue" w:cs="Helvetica Neue"/>
          <w:sz w:val="16"/>
          <w:szCs w:val="16"/>
        </w:rPr>
        <w:t>.</w:t>
      </w:r>
      <w:r>
        <w:rPr>
          <w:rFonts w:ascii="Helvetica Neue" w:eastAsia="Helvetica Neue" w:hAnsi="Helvetica Neue" w:cs="Helvetica Neue"/>
          <w:sz w:val="16"/>
          <w:szCs w:val="16"/>
        </w:rPr>
        <w:t>00</w:t>
      </w:r>
      <w:r w:rsidR="00332007">
        <w:rPr>
          <w:rFonts w:ascii="Helvetica Neue" w:eastAsia="Helvetica Neue" w:hAnsi="Helvetica Neue" w:cs="Helvetica Neue"/>
          <w:sz w:val="16"/>
          <w:szCs w:val="16"/>
        </w:rPr>
        <w:t>.</w:t>
      </w:r>
      <w:r>
        <w:rPr>
          <w:rFonts w:ascii="Helvetica Neue" w:eastAsia="Helvetica Neue" w:hAnsi="Helvetica Neue" w:cs="Helvetica Neue"/>
          <w:sz w:val="16"/>
          <w:szCs w:val="16"/>
        </w:rPr>
        <w:t>00</w:t>
      </w:r>
      <w:r w:rsidR="00332007">
        <w:rPr>
          <w:rFonts w:ascii="Helvetica Neue" w:eastAsia="Helvetica Neue" w:hAnsi="Helvetica Neue" w:cs="Helvetica Neue"/>
          <w:sz w:val="16"/>
          <w:szCs w:val="16"/>
        </w:rPr>
        <w:t>.</w:t>
      </w:r>
      <w:r>
        <w:rPr>
          <w:rFonts w:ascii="Helvetica Neue" w:eastAsia="Helvetica Neue" w:hAnsi="Helvetica Neue" w:cs="Helvetica Neue"/>
          <w:sz w:val="16"/>
          <w:szCs w:val="16"/>
        </w:rPr>
        <w:t>00</w:t>
      </w:r>
      <w:r w:rsidR="00332007">
        <w:rPr>
          <w:rFonts w:ascii="Helvetica Neue" w:eastAsia="Helvetica Neue" w:hAnsi="Helvetica Neue" w:cs="Helvetica Neue"/>
          <w:sz w:val="16"/>
          <w:szCs w:val="16"/>
        </w:rPr>
        <w:t>-</w:t>
      </w:r>
      <w:r>
        <w:rPr>
          <w:rFonts w:ascii="Helvetica Neue" w:eastAsia="Helvetica Neue" w:hAnsi="Helvetica Neue" w:cs="Helvetica Neue"/>
          <w:sz w:val="16"/>
          <w:szCs w:val="16"/>
        </w:rPr>
        <w:t>7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>
        <w:rPr>
          <w:rFonts w:ascii="Helvetica Neue" w:eastAsia="Helvetica Neue" w:hAnsi="Helvetica Neue" w:cs="Helvetica Neue"/>
          <w:sz w:val="16"/>
          <w:szCs w:val="16"/>
        </w:rPr>
        <w:t>Ciências-Sociais-Aplicadas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:rsidR="007C5E74" w:rsidRDefault="00443B6B" w:rsidP="003320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 Neue" w:eastAsia="Helvetica Neue" w:hAnsi="Helvetica Neue" w:cs="Helvetica Neue"/>
          <w:b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>
        <w:rPr>
          <w:rFonts w:ascii="Helvetica Neue" w:eastAsia="Helvetica Neue" w:hAnsi="Helvetica Neue" w:cs="Helvetica Neue"/>
          <w:sz w:val="16"/>
          <w:szCs w:val="16"/>
        </w:rPr>
        <w:t>Economia Solidária; Planejamento;</w:t>
      </w:r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 </w:t>
      </w:r>
      <w:r>
        <w:rPr>
          <w:rFonts w:ascii="Helvetica Neue" w:eastAsia="Helvetica Neue" w:hAnsi="Helvetica Neue" w:cs="Helvetica Neue"/>
          <w:sz w:val="16"/>
          <w:szCs w:val="16"/>
        </w:rPr>
        <w:t>Adaptação</w:t>
      </w:r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. </w:t>
      </w:r>
    </w:p>
    <w:p w:rsidR="007C5E74" w:rsidRDefault="007C5E74">
      <w:pPr>
        <w:pStyle w:val="normal0"/>
        <w:spacing w:line="276" w:lineRule="auto"/>
        <w:jc w:val="both"/>
        <w:rPr>
          <w:b/>
          <w:highlight w:val="white"/>
        </w:rPr>
      </w:pPr>
    </w:p>
    <w:p w:rsidR="007C5E74" w:rsidRDefault="007C5E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sz w:val="16"/>
          <w:szCs w:val="16"/>
        </w:rPr>
      </w:pPr>
    </w:p>
    <w:p w:rsidR="007C5E74" w:rsidRDefault="00443B6B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:rsidR="007C5E74" w:rsidRDefault="00443B6B">
      <w:pPr>
        <w:pStyle w:val="normal0"/>
        <w:spacing w:line="288" w:lineRule="auto"/>
        <w:ind w:firstLine="720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Os Empreendimentos Econômicos Solidários - EES priorizam a preservação do posto de trabalho em contraposição à busca por excedentes econôm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icos. Assim, o fator organizacional desses empreendimentos é o trabalho, que neles ocupa uma posição central. </w:t>
      </w:r>
      <w:r>
        <w:rPr>
          <w:rFonts w:ascii="Helvetica Neue" w:eastAsia="Helvetica Neue" w:hAnsi="Helvetica Neue" w:cs="Helvetica Neue"/>
          <w:sz w:val="18"/>
          <w:szCs w:val="18"/>
        </w:rPr>
        <w:t>Aqui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não há separação entre capital e trabalho, alimentando o empenho de todos pelos vários aspectos organizacionais e produtivos do empreendiment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o (GAIGER, 2008). </w:t>
      </w:r>
    </w:p>
    <w:p w:rsidR="007C5E74" w:rsidRDefault="00443B6B">
      <w:pPr>
        <w:pStyle w:val="normal0"/>
        <w:spacing w:line="288" w:lineRule="auto"/>
        <w:ind w:firstLine="720"/>
        <w:jc w:val="both"/>
        <w:rPr>
          <w:color w:val="00000A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O Núcleo Catalisador de Empreendimentos Solidários - NUCAES, do IFPB campus Guarabira, visa influenciar diretamente o desenvolvimento dos EES e a constituição de espaços que busquem o fortalecimento desses grupos. Para tanto, em 2019, re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alizou o projeto </w:t>
      </w:r>
      <w:r>
        <w:rPr>
          <w:rFonts w:ascii="Helvetica Neue" w:eastAsia="Helvetica Neue" w:hAnsi="Helvetica Neue" w:cs="Helvetica Neue"/>
          <w:i/>
          <w:sz w:val="18"/>
          <w:szCs w:val="18"/>
          <w:highlight w:val="white"/>
        </w:rPr>
        <w:t>“</w:t>
      </w:r>
      <w:r>
        <w:rPr>
          <w:rFonts w:ascii="Helvetica Neue" w:eastAsia="Helvetica Neue" w:hAnsi="Helvetica Neue" w:cs="Helvetica Neue"/>
          <w:i/>
          <w:sz w:val="18"/>
          <w:szCs w:val="18"/>
        </w:rPr>
        <w:t>Contribuição para a autonomia dos Empreendimentos Econômicos Solidários vinculados ao Fórum de Economia Solidária de Guarabira (PB) e região”,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que objetivou a identificação de demandas relacionadas a área de gestão, as quais dificultavam </w:t>
      </w:r>
      <w:r>
        <w:rPr>
          <w:rFonts w:ascii="Helvetica Neue" w:eastAsia="Helvetica Neue" w:hAnsi="Helvetica Neue" w:cs="Helvetica Neue"/>
          <w:sz w:val="18"/>
          <w:szCs w:val="18"/>
        </w:rPr>
        <w:t>o desenvolvimento da autonomia e da autogestão dos grupos produtivos que são envolvidos em vários setores da economia, sendo eles: Mulheres Guerreiras do Mutirão com a produção de sabão ecológico, Associação Esperança Viva de Logradouro com a feira no seto</w:t>
      </w:r>
      <w:r>
        <w:rPr>
          <w:rFonts w:ascii="Helvetica Neue" w:eastAsia="Helvetica Neue" w:hAnsi="Helvetica Neue" w:cs="Helvetica Neue"/>
          <w:sz w:val="18"/>
          <w:szCs w:val="18"/>
        </w:rPr>
        <w:t>r de comércio, Banco Comunitário de Lagoa de Dentro com a prestação de serviços por meio do banco e da moeda social tim tim, Mulheres Caboclas com a prestação de serviço através do restaurante Sabor Camponês e Pimentas Leonel com a produção de licores e ge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leias artesanais. Como resultado desta pesquisa destacou-se a necessidade do planejamento coletivo das atividades, ao qual influenciava de forma direta as dificuldades que possuíam relacionadas ao desenvolvimento da autonomia e da autogestão, </w:t>
      </w:r>
      <w:r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  <w:t>segundo (ROSSES, 2014, p.99): “O planejamento compreende um processo consciente e sistemático de tomada de decisões relativas a objetivos e atividades que uma pessoa, um grupo, uma unidade ou uma organização buscarão no futuro”</w:t>
      </w:r>
      <w:r>
        <w:rPr>
          <w:color w:val="00000A"/>
          <w:highlight w:val="white"/>
        </w:rPr>
        <w:t>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Entretanto, nesta mesma pes</w:t>
      </w:r>
      <w:r>
        <w:rPr>
          <w:rFonts w:ascii="Helvetica Neue" w:eastAsia="Helvetica Neue" w:hAnsi="Helvetica Neue" w:cs="Helvetica Neue"/>
          <w:sz w:val="18"/>
          <w:szCs w:val="18"/>
        </w:rPr>
        <w:t>quisa foram observadas características dos empreendimentos como: diferentes níveis de formação do grupo,  onde alguns já estavam constituídos há muito tempo e outros ainda iniciando os trabalhos, integrantes do empreendimento em diferentes idades, nível de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escolaridade heterogêneo, ou seja, uns dominavam a leitura e a escrita enquanto outros não, características essas que precisaram ser levadas em consideração na construção de uma solução para o problema encontrado que seria a necessidade do planejamento co</w:t>
      </w:r>
      <w:r>
        <w:rPr>
          <w:rFonts w:ascii="Helvetica Neue" w:eastAsia="Helvetica Neue" w:hAnsi="Helvetica Neue" w:cs="Helvetica Neue"/>
          <w:sz w:val="18"/>
          <w:szCs w:val="18"/>
        </w:rPr>
        <w:t>letivo das atividades como já mencionado anteriormente.</w:t>
      </w:r>
    </w:p>
    <w:p w:rsidR="007C5E74" w:rsidRDefault="00443B6B">
      <w:pPr>
        <w:pStyle w:val="normal0"/>
        <w:spacing w:line="288" w:lineRule="auto"/>
        <w:ind w:firstLine="72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A partir desta demanda específica surge o questionamento que norteou a pesquisa motivadora deste trabalho: Como contribuir com o planejamento dos EES? </w:t>
      </w:r>
    </w:p>
    <w:p w:rsidR="007C5E74" w:rsidRDefault="00443B6B">
      <w:pPr>
        <w:pStyle w:val="normal0"/>
        <w:spacing w:line="288" w:lineRule="auto"/>
        <w:ind w:firstLine="720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</w:rPr>
        <w:t>Na busca por respostas a esse questionamento, f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oi desenvolvida, no ano de 2020, a pesquisa intitulada: </w:t>
      </w:r>
      <w:r>
        <w:rPr>
          <w:rFonts w:ascii="Helvetica Neue" w:eastAsia="Helvetica Neue" w:hAnsi="Helvetica Neue" w:cs="Helvetica Neue"/>
          <w:i/>
          <w:sz w:val="18"/>
          <w:szCs w:val="18"/>
          <w:highlight w:val="white"/>
        </w:rPr>
        <w:t>"Contribuição para o planejamento dos Empreendimentos Econômicos Solidários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”, cujo objetivo foi apresentar uma proposta de  instrumento de planejamento direcionado a estes empreendimentos.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A partir de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estudos realizados e tomando por base  aplicações anteriores realizadas no EES Mulheres Caboclas, acompanhado pelo NUCAES, identificou-se  no método Bambu, uma proposta colaborativa direcionada ao planejamento em comunidades que busca impulsionar as poten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cialidades dos grupo, visando seu fortalecimento e transformação como afirma (Sá </w:t>
      </w:r>
      <w:r>
        <w:rPr>
          <w:rFonts w:ascii="Helvetica Neue" w:eastAsia="Helvetica Neue" w:hAnsi="Helvetica Neue" w:cs="Helvetica Neue"/>
          <w:i/>
          <w:sz w:val="18"/>
          <w:szCs w:val="18"/>
        </w:rPr>
        <w:t>et al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2007) na cartilha do </w:t>
      </w:r>
      <w:r>
        <w:rPr>
          <w:rFonts w:ascii="Helvetica Neue" w:eastAsia="Helvetica Neue" w:hAnsi="Helvetica Neue" w:cs="Helvetica Neue"/>
          <w:sz w:val="18"/>
          <w:szCs w:val="18"/>
        </w:rPr>
        <w:lastRenderedPageBreak/>
        <w:t>método Bambu, criado pelo Núcleo de Saúde, Pública e Desenvolvimento Social - NUSP/UFPE, o qual tornou-se ponto de partida para a construção de uma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proposta de ferramenta de planejamento direcionada aos EES. Entretanto fazia-se necessário obter uma ferramenta que se adequasse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aos princípios econômicos solidários, desenvolvesse o planejamento nos mais variados níveis (curto, médio e longo prazo) de fo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rma simples e em um único material, além de  poder ser utilizada</w:t>
      </w:r>
      <w:r>
        <w:rPr>
          <w:rFonts w:ascii="Helvetica Neue" w:eastAsia="Helvetica Neue" w:hAnsi="Helvetica Neue" w:cs="Helvetica Neue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por empreendimentos em diferentes níveis de formação (grupos já formados a muito tempo ou iniciando os trabalhos) tendo em vista as características que foram percebidas durante a primeira pes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quisa desenvolvida no ano de 2019.</w:t>
      </w:r>
    </w:p>
    <w:p w:rsidR="007C5E74" w:rsidRDefault="00443B6B">
      <w:pPr>
        <w:pStyle w:val="normal0"/>
        <w:spacing w:line="288" w:lineRule="auto"/>
        <w:ind w:firstLine="72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Diante do exposto, esse trabalho objetiva apresentar a ferramenta de planejamento intitulada “BAMBU-SOL”, desenvolvida a partir de adaptações realizadas no método Bambu. </w:t>
      </w:r>
    </w:p>
    <w:p w:rsidR="007C5E74" w:rsidRDefault="00443B6B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Materiais e Métodos</w:t>
      </w:r>
    </w:p>
    <w:p w:rsidR="007C5E74" w:rsidRDefault="00443B6B">
      <w:pPr>
        <w:pStyle w:val="normal0"/>
        <w:spacing w:before="120" w:after="120" w:line="360" w:lineRule="auto"/>
        <w:ind w:firstLine="720"/>
        <w:jc w:val="both"/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Este trabalho possui caráter descritivo, pois descreve as adaptações realizadas no método de planejamento em comunidade Bambu para a construção do BAMBU-SOL, caracteriza-se ainda enquanto aplicado, uma vez que buscou soluções para problemas reais e específ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icos da comunidade, sendo, neste caso, as dificuldades relacionadas às práticas de  planejamento apresentadas pelos EES. Como forma de abordagem para o problema da pesquisa, optou-se pela pesquisa qualitativa, com </w:t>
      </w:r>
      <w:r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  <w:t>relação ao material didático, o tema centr</w:t>
      </w:r>
      <w:r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  <w:t xml:space="preserve">al ‘planejamento’ foi definido a partir da  pesquisa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desenvolvida no ano de 2019 como mencionado anteriormente.  </w:t>
      </w:r>
      <w:r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  <w:t>A partir desta demanda e com base na aplicação já realizada no EES Mulheres Caboclas, encontrou-se no método Bambu a possibilidade de desenvolv</w:t>
      </w:r>
      <w:r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  <w:t>er uma ferramenta de planejamento específica para a Economia Solidária - ES. A adaptação se deu de forma qualitativa, a partir da contextualização da realidade dos EES.</w:t>
      </w:r>
    </w:p>
    <w:p w:rsidR="007C5E74" w:rsidRDefault="00443B6B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:rsidR="007C5E74" w:rsidRDefault="00443B6B">
      <w:pPr>
        <w:pStyle w:val="normal0"/>
        <w:spacing w:before="120" w:after="120" w:line="360" w:lineRule="auto"/>
        <w:ind w:firstLine="720"/>
        <w:jc w:val="both"/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O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método Bambu é dividido em dez momentos específicos, que comp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reendem desde a mobilização para reunião de desenvolvimento do planejamento até o controle das atividades que serão definidas e desenvolvidas pela comunidade. Sempre com vistas a realização </w:t>
      </w:r>
      <w:r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  <w:t>de atividades colaborativas, que aproveitem e valorizem as potenci</w:t>
      </w:r>
      <w:r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  <w:t xml:space="preserve">alidades da comunidade, de forma a fortalecê-las e estruturá-las com base nos recursos já existentes, não descartando a alocação de outros recursos. </w:t>
      </w:r>
    </w:p>
    <w:p w:rsidR="007C5E74" w:rsidRDefault="00443B6B">
      <w:pPr>
        <w:pStyle w:val="normal0"/>
        <w:spacing w:before="120" w:after="120" w:line="360" w:lineRule="auto"/>
        <w:ind w:firstLine="720"/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Seguindo a linha da coletividade proposta pelo método Bambu, o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BAMBU-SOL tem o propósito de servir como f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erramenta de planejamento adequada aos  EES, visto que proporciona o desenvolvimento de um planejamento coletivo, colaborativo, democrático, objetivo, e direcionado às especificidades dos EES, tendo como referência o fortalecimento dos princípios da ES. A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construção do BAMBU-SOL se deu a partir do entendimento da importância da realização de um planejamento eficaz e simples, possível de ser realizado no cotidiano dos empreendimentos. Dentre as adaptações realizadas no seu desenvolvimento, destacam-se, modif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icações na linguagem, tendo em vista que o método Bambu é direcionado ao planejamento em comunidades e não para os EES, retirada e junção de algumas partes da ferramenta original 3°, 5° e 7°  (terceiro, quinto e sétimo) momento com o objetivo de tornar o B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AMBU-SOL mais enxuto e objetivo, inserção de descrições, reflexões e perguntas distintas em certos momentos com o objetivo de atender a diferentes grupos (já formados a algum tempo ou ainda iniciando seu processo de formação enquanto EES), por exemplo: no°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 (quarto) momento do método Bambu, é questionado aos participantes quais as potencialidades da comunidade, no caso do BAMBU-SOL esse momento é dividido em dois onde um está direcionado a empreendimentos já formados, onde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lastRenderedPageBreak/>
        <w:t>estes devem definir as potencialid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ades enquanto grupo, já para os que se encontram em formação serão as potencialidades que os integrantes tem a oferecer ao grupo, neste momento também foram incluídas perguntas distintas para cada tipo de empreendimento onde a ferramenta será utilizada. Co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m relação a contemplar os planejamentos de curto, médio e longo prazo não foram necessárias adaptações, tendo em vista que o método Bambu já desenvolve este processo, foi possível perceber ainda que o Bambu classificasse enquanto de fácil aplicação mesmo a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presentando-se como uma ferramenta mais robusta e com diversos momentos específicos. Muito do método Bambu ainda permanece na ferramenta de planejamento BAMBU-SOL,  entretanto  alterações e adaptações de certas partes,  fizeram-se de grande importância par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a construção de uma ferramenta adequada às necessidades dos EES. </w:t>
      </w:r>
    </w:p>
    <w:p w:rsidR="007C5E74" w:rsidRDefault="00443B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ab/>
        <w:t>Considerações Finais</w:t>
      </w:r>
    </w:p>
    <w:p w:rsidR="007C5E74" w:rsidRDefault="00443B6B">
      <w:pPr>
        <w:pStyle w:val="normal0"/>
        <w:spacing w:line="276" w:lineRule="auto"/>
        <w:ind w:firstLine="720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Em virtude do que foi mencionado no decorrer deste trabalho, conclui-se que, o objetivo de apresentar uma proposta de planejamento para os EES foi alcançado. É possível perceber que a ferramenta BAMBU-SOL é de grande relevância para os EES, tendo em vista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que suas características adequam-se aos princípios econômicos solidários ao mesmo tempo que envolvem o planejamento nos mais variados níveis (curto, médio e longo prazo) de forma simples e em uma única ferramenta, além de  poder ser utilizada por empreendi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mentos em diferentes níveis de formação.</w:t>
      </w:r>
    </w:p>
    <w:p w:rsidR="007C5E74" w:rsidRDefault="00443B6B">
      <w:pPr>
        <w:pStyle w:val="normal0"/>
        <w:spacing w:line="276" w:lineRule="auto"/>
        <w:ind w:firstLine="720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Entretanto, é importante ressaltar que o trabalho de adaptação e construção desta ferramenta, teve que passar por certas limitações, como por exemplo, a dificuldade de referências bibliográficas na área do planejame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nto para EES que pudessem dar embasamento teórico ao trabalho e a não aplicação desta ferramenta devido a pandemia causada pelo novo coronavírus, o que acabou por inviabilizar a possível visualização de pontos que necessitam de maior atenção, permitindo as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sim adaptações mais ajustadas e alinhadas a necessidade dos EES. </w:t>
      </w:r>
    </w:p>
    <w:p w:rsidR="007C5E74" w:rsidRDefault="00443B6B">
      <w:pPr>
        <w:pStyle w:val="normal0"/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Logo, tem-se como sugestão para os próximos trabalhos a aplicação desta ferramenta nos EES visando a identificação de possíveis gargalos e novas adaptações.</w:t>
      </w:r>
    </w:p>
    <w:p w:rsidR="007C5E74" w:rsidRDefault="007C5E74">
      <w:pPr>
        <w:pStyle w:val="normal0"/>
        <w:widowControl w:val="0"/>
        <w:spacing w:before="100" w:after="100" w:line="288" w:lineRule="auto"/>
        <w:ind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7C5E74" w:rsidRDefault="00443B6B">
      <w:pPr>
        <w:pStyle w:val="normal0"/>
        <w:widowControl w:val="0"/>
        <w:spacing w:before="100" w:after="100" w:line="288" w:lineRule="auto"/>
        <w:ind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:rsidR="007C5E74" w:rsidRDefault="007C5E74">
      <w:pPr>
        <w:pStyle w:val="normal0"/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2"/>
          <w:szCs w:val="12"/>
        </w:rPr>
      </w:pPr>
    </w:p>
    <w:p w:rsidR="007C5E74" w:rsidRDefault="00443B6B">
      <w:pPr>
        <w:pStyle w:val="normal0"/>
        <w:spacing w:line="276" w:lineRule="auto"/>
        <w:ind w:right="80"/>
        <w:jc w:val="both"/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  <w:t xml:space="preserve">GAIGER, L. I. A dimensão empreendedora da economia solidária: notas para um debate necessário. Otra Economía, v.2, n. 3, p. 58-72, 2008. </w:t>
      </w:r>
    </w:p>
    <w:p w:rsidR="007C5E74" w:rsidRDefault="007C5E74">
      <w:pPr>
        <w:pStyle w:val="normal0"/>
        <w:spacing w:line="276" w:lineRule="auto"/>
        <w:ind w:right="80"/>
        <w:jc w:val="both"/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</w:pPr>
    </w:p>
    <w:p w:rsidR="007C5E74" w:rsidRDefault="00443B6B">
      <w:pPr>
        <w:pStyle w:val="normal0"/>
        <w:spacing w:line="276" w:lineRule="auto"/>
        <w:ind w:right="80"/>
        <w:jc w:val="both"/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  <w:t xml:space="preserve">ROSSES, Gustavo Fortinelli. </w:t>
      </w:r>
      <w:r>
        <w:rPr>
          <w:rFonts w:ascii="Helvetica Neue" w:eastAsia="Helvetica Neue" w:hAnsi="Helvetica Neue" w:cs="Helvetica Neue"/>
          <w:b/>
          <w:color w:val="00000A"/>
          <w:sz w:val="18"/>
          <w:szCs w:val="18"/>
          <w:highlight w:val="white"/>
        </w:rPr>
        <w:t xml:space="preserve">Introdução a administração. </w:t>
      </w:r>
      <w:r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  <w:t>Santa Catarina: Colégio Politécnico UFSM, 2014.</w:t>
      </w:r>
    </w:p>
    <w:p w:rsidR="007C5E74" w:rsidRDefault="007C5E74">
      <w:pPr>
        <w:pStyle w:val="normal0"/>
        <w:spacing w:line="276" w:lineRule="auto"/>
        <w:ind w:right="80"/>
        <w:jc w:val="both"/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</w:pPr>
    </w:p>
    <w:p w:rsidR="007C5E74" w:rsidRDefault="00443B6B">
      <w:pPr>
        <w:pStyle w:val="normal0"/>
        <w:spacing w:line="276" w:lineRule="auto"/>
        <w:ind w:right="8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SÁ, Ronice F</w:t>
      </w:r>
      <w:r>
        <w:rPr>
          <w:rFonts w:ascii="Helvetica Neue" w:eastAsia="Helvetica Neue" w:hAnsi="Helvetica Neue" w:cs="Helvetica Neue"/>
          <w:sz w:val="18"/>
          <w:szCs w:val="18"/>
        </w:rPr>
        <w:t>ranco et al.</w:t>
      </w: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Manual do método Bambu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: Construindo municípios saudáveis projetos municípios saudáveis no nordeste brasileiro. Núcleo de Saúde Pública e Desenvolvimento Social - NUSP/UFPE, Recife, 2007. </w:t>
      </w:r>
    </w:p>
    <w:p w:rsidR="007C5E74" w:rsidRDefault="007C5E74">
      <w:pPr>
        <w:pStyle w:val="normal0"/>
        <w:spacing w:line="276" w:lineRule="auto"/>
        <w:ind w:right="80"/>
        <w:jc w:val="both"/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</w:pPr>
    </w:p>
    <w:p w:rsidR="007C5E74" w:rsidRDefault="007C5E74">
      <w:pPr>
        <w:pStyle w:val="normal0"/>
        <w:spacing w:line="276" w:lineRule="auto"/>
        <w:ind w:right="80"/>
        <w:jc w:val="both"/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</w:pPr>
    </w:p>
    <w:p w:rsidR="007C5E74" w:rsidRDefault="007C5E74">
      <w:pPr>
        <w:pStyle w:val="normal0"/>
        <w:spacing w:line="276" w:lineRule="auto"/>
        <w:ind w:right="80"/>
        <w:jc w:val="both"/>
        <w:rPr>
          <w:rFonts w:ascii="Helvetica Neue" w:eastAsia="Helvetica Neue" w:hAnsi="Helvetica Neue" w:cs="Helvetica Neue"/>
          <w:color w:val="00000A"/>
          <w:sz w:val="18"/>
          <w:szCs w:val="18"/>
          <w:highlight w:val="white"/>
        </w:rPr>
      </w:pPr>
    </w:p>
    <w:p w:rsidR="007C5E74" w:rsidRDefault="007C5E74">
      <w:pPr>
        <w:pStyle w:val="normal0"/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:rsidR="007C5E74" w:rsidRDefault="007C5E74">
      <w:pPr>
        <w:pStyle w:val="normal0"/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sectPr w:rsidR="007C5E74" w:rsidSect="007C5E74">
      <w:headerReference w:type="default" r:id="rId8"/>
      <w:footerReference w:type="default" r:id="rId9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6B" w:rsidRDefault="00443B6B" w:rsidP="007C5E74">
      <w:r>
        <w:separator/>
      </w:r>
    </w:p>
  </w:endnote>
  <w:endnote w:type="continuationSeparator" w:id="1">
    <w:p w:rsidR="00443B6B" w:rsidRDefault="00443B6B" w:rsidP="007C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74" w:rsidRDefault="007C5E74">
    <w:pPr>
      <w:pStyle w:val="normal0"/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7C5E74" w:rsidRDefault="00443B6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481888" cy="626656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379" t="-65365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6B" w:rsidRDefault="00443B6B" w:rsidP="007C5E74">
      <w:r>
        <w:separator/>
      </w:r>
    </w:p>
  </w:footnote>
  <w:footnote w:type="continuationSeparator" w:id="1">
    <w:p w:rsidR="00443B6B" w:rsidRDefault="00443B6B" w:rsidP="007C5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74" w:rsidRDefault="00443B6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b/>
        <w:highlight w:val="white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548563" cy="811160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5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5E74" w:rsidRDefault="007C5E74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b/>
        <w:highlight w:val="white"/>
      </w:rPr>
    </w:pPr>
  </w:p>
  <w:p w:rsidR="007C5E74" w:rsidRDefault="007C5E74">
    <w:pPr>
      <w:pStyle w:val="normal0"/>
      <w:widowControl w:val="0"/>
      <w:spacing w:before="100" w:after="100"/>
      <w:ind w:left="141" w:right="141"/>
      <w:jc w:val="center"/>
      <w:rPr>
        <w:rFonts w:ascii="Helvetica Neue" w:eastAsia="Helvetica Neue" w:hAnsi="Helvetica Neue" w:cs="Helvetica Neue"/>
        <w:b/>
        <w:sz w:val="18"/>
        <w:szCs w:val="18"/>
      </w:rPr>
    </w:pPr>
  </w:p>
  <w:p w:rsidR="007C5E74" w:rsidRDefault="007C5E74">
    <w:pPr>
      <w:pStyle w:val="normal0"/>
      <w:widowControl w:val="0"/>
      <w:spacing w:before="100" w:after="100"/>
      <w:ind w:left="141" w:right="141"/>
      <w:jc w:val="center"/>
      <w:rPr>
        <w:rFonts w:ascii="Helvetica Neue" w:eastAsia="Helvetica Neue" w:hAnsi="Helvetica Neue" w:cs="Helvetica Neue"/>
        <w:sz w:val="18"/>
        <w:szCs w:val="18"/>
        <w:highlight w:val="yellow"/>
      </w:rPr>
    </w:pPr>
  </w:p>
  <w:p w:rsidR="007C5E74" w:rsidRDefault="007C5E74">
    <w:pPr>
      <w:pStyle w:val="normal0"/>
      <w:widowControl w:val="0"/>
      <w:spacing w:before="100" w:after="100"/>
      <w:ind w:left="141" w:right="141"/>
      <w:jc w:val="center"/>
      <w:rPr>
        <w:rFonts w:ascii="Helvetica Neue" w:eastAsia="Helvetica Neue" w:hAnsi="Helvetica Neue" w:cs="Helvetica Neue"/>
        <w:sz w:val="18"/>
        <w:szCs w:val="18"/>
      </w:rPr>
    </w:pPr>
  </w:p>
  <w:p w:rsidR="007C5E74" w:rsidRDefault="007C5E74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b/>
        <w:sz w:val="18"/>
        <w:szCs w:val="18"/>
        <w:highlight w:val="yell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3B92"/>
    <w:multiLevelType w:val="multilevel"/>
    <w:tmpl w:val="1228D278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E74"/>
    <w:rsid w:val="00332007"/>
    <w:rsid w:val="00397F5B"/>
    <w:rsid w:val="00443B6B"/>
    <w:rsid w:val="007C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C5E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C5E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C5E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C5E7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C5E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C5E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C5E74"/>
  </w:style>
  <w:style w:type="table" w:customStyle="1" w:styleId="TableNormal">
    <w:name w:val="Table Normal"/>
    <w:rsid w:val="007C5E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C5E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7C5E74"/>
  </w:style>
  <w:style w:type="table" w:customStyle="1" w:styleId="TableNormal0">
    <w:name w:val="Table Normal"/>
    <w:rsid w:val="007C5E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7C5E74"/>
  </w:style>
  <w:style w:type="table" w:customStyle="1" w:styleId="TableNormal1">
    <w:name w:val="Table Normal"/>
    <w:rsid w:val="007C5E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7C5E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C5E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20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0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20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Q1re2s1CpcxhTjDImeH5lKvH+A==">AMUW2mW1j5yneoWkfTPbG7FDYPjyN7ZmrfnfIiT88g2E909ULkgVso/7qefIgN3Q3Q+PKklr6g1GljXO1Z+FUTPIyYk+UgYlni2pKZ7kzyNdEpft0uAw1wY=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1581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Franceleyde Ferreira</cp:lastModifiedBy>
  <cp:revision>2</cp:revision>
  <dcterms:created xsi:type="dcterms:W3CDTF">2021-10-26T00:47:00Z</dcterms:created>
  <dcterms:modified xsi:type="dcterms:W3CDTF">2021-10-26T00:59:00Z</dcterms:modified>
</cp:coreProperties>
</file>