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53E78" w14:textId="0AF34FD0" w:rsidR="00FC3447" w:rsidRDefault="00F928C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jc w:val="center"/>
        <w:rPr>
          <w:rFonts w:ascii="Helvetica Neue" w:eastAsia="Helvetica Neue" w:hAnsi="Helvetica Neue" w:cs="Helvetica Neue"/>
          <w:b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Discussão so</w:t>
      </w:r>
      <w:r w:rsidR="008D3C1F"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 xml:space="preserve">bre </w:t>
      </w:r>
      <w:r w:rsidR="00110D38"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 xml:space="preserve">os </w:t>
      </w:r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 xml:space="preserve">impactos </w:t>
      </w:r>
      <w:r w:rsidR="00110D38"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da</w:t>
      </w:r>
      <w:r w:rsidR="002F500B"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 xml:space="preserve"> </w:t>
      </w:r>
      <w:r w:rsidR="00110D38"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 xml:space="preserve">Covid-19 na mobilidade urbana </w:t>
      </w:r>
    </w:p>
    <w:p w14:paraId="3896F55F" w14:textId="12500F69" w:rsidR="005D3568" w:rsidRDefault="005D35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jc w:val="center"/>
        <w:rPr>
          <w:rFonts w:ascii="Helvetica Neue" w:eastAsia="Helvetica Neue" w:hAnsi="Helvetica Neue" w:cs="Helvetica Neue"/>
          <w:b/>
          <w:color w:val="000000"/>
          <w:sz w:val="18"/>
          <w:szCs w:val="18"/>
        </w:rPr>
      </w:pPr>
    </w:p>
    <w:p w14:paraId="246BF714" w14:textId="03C18134" w:rsidR="005D3568" w:rsidRDefault="005D35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jc w:val="center"/>
        <w:rPr>
          <w:rFonts w:ascii="Helvetica Neue" w:eastAsia="Helvetica Neue" w:hAnsi="Helvetica Neue" w:cs="Helvetica Neue"/>
          <w:bCs/>
          <w:color w:val="000000"/>
          <w:sz w:val="18"/>
          <w:szCs w:val="18"/>
        </w:rPr>
      </w:pPr>
      <w:r w:rsidRPr="00C81984">
        <w:rPr>
          <w:rFonts w:ascii="Helvetica Neue" w:eastAsia="Helvetica Neue" w:hAnsi="Helvetica Neue" w:cs="Helvetica Neue"/>
          <w:bCs/>
          <w:color w:val="000000"/>
          <w:sz w:val="18"/>
          <w:szCs w:val="18"/>
        </w:rPr>
        <w:t>HECHILEY CAMILA GONÇALVES RAMALHO (IFPB, Campus Cajazeiras)</w:t>
      </w:r>
      <w:r w:rsidR="00C81984" w:rsidRPr="00C81984">
        <w:rPr>
          <w:rFonts w:ascii="Helvetica Neue" w:eastAsia="Helvetica Neue" w:hAnsi="Helvetica Neue" w:cs="Helvetica Neue"/>
          <w:bCs/>
          <w:color w:val="000000"/>
          <w:sz w:val="18"/>
          <w:szCs w:val="18"/>
        </w:rPr>
        <w:t>, ÍVINA THAYANNY MESQUITA DE ALMEIDA</w:t>
      </w:r>
      <w:r w:rsidR="00C81984">
        <w:rPr>
          <w:rFonts w:ascii="Helvetica Neue" w:eastAsia="Helvetica Neue" w:hAnsi="Helvetica Neue" w:cs="Helvetica Neue"/>
          <w:bCs/>
          <w:color w:val="000000"/>
          <w:sz w:val="18"/>
          <w:szCs w:val="18"/>
        </w:rPr>
        <w:t xml:space="preserve"> </w:t>
      </w:r>
      <w:r w:rsidR="00C81984" w:rsidRPr="00C81984">
        <w:rPr>
          <w:rFonts w:ascii="Helvetica Neue" w:eastAsia="Helvetica Neue" w:hAnsi="Helvetica Neue" w:cs="Helvetica Neue"/>
          <w:bCs/>
          <w:color w:val="000000"/>
          <w:sz w:val="18"/>
          <w:szCs w:val="18"/>
        </w:rPr>
        <w:t>(IFPB, Campus Cajazeiras),</w:t>
      </w:r>
      <w:r w:rsidR="00C81984">
        <w:rPr>
          <w:rFonts w:ascii="Helvetica Neue" w:eastAsia="Helvetica Neue" w:hAnsi="Helvetica Neue" w:cs="Helvetica Neue"/>
          <w:bCs/>
          <w:color w:val="000000"/>
          <w:sz w:val="18"/>
          <w:szCs w:val="18"/>
        </w:rPr>
        <w:t xml:space="preserve"> LÍDIA REBEKA TEIXEIRA LOIOLA </w:t>
      </w:r>
      <w:r w:rsidR="00C81984" w:rsidRPr="00C81984">
        <w:rPr>
          <w:rFonts w:ascii="Helvetica Neue" w:eastAsia="Helvetica Neue" w:hAnsi="Helvetica Neue" w:cs="Helvetica Neue"/>
          <w:bCs/>
          <w:color w:val="000000"/>
          <w:sz w:val="18"/>
          <w:szCs w:val="18"/>
        </w:rPr>
        <w:t>(IFPB, Campus Cajazeiras),</w:t>
      </w:r>
      <w:r w:rsidR="00C81984">
        <w:rPr>
          <w:rFonts w:ascii="Helvetica Neue" w:eastAsia="Helvetica Neue" w:hAnsi="Helvetica Neue" w:cs="Helvetica Neue"/>
          <w:bCs/>
          <w:color w:val="000000"/>
          <w:sz w:val="18"/>
          <w:szCs w:val="18"/>
        </w:rPr>
        <w:t xml:space="preserve"> TAYNARA VITÓRIA DE SOUSA SANTOS </w:t>
      </w:r>
      <w:r w:rsidR="00C81984" w:rsidRPr="00C81984">
        <w:rPr>
          <w:rFonts w:ascii="Helvetica Neue" w:eastAsia="Helvetica Neue" w:hAnsi="Helvetica Neue" w:cs="Helvetica Neue"/>
          <w:bCs/>
          <w:color w:val="000000"/>
          <w:sz w:val="18"/>
          <w:szCs w:val="18"/>
        </w:rPr>
        <w:t>(IFPB, Campus Cajazeiras)</w:t>
      </w:r>
      <w:r w:rsidR="00C81984">
        <w:rPr>
          <w:rFonts w:ascii="Helvetica Neue" w:eastAsia="Helvetica Neue" w:hAnsi="Helvetica Neue" w:cs="Helvetica Neue"/>
          <w:bCs/>
          <w:color w:val="000000"/>
          <w:sz w:val="18"/>
          <w:szCs w:val="18"/>
        </w:rPr>
        <w:t>, CAROLINE MUÑOZ CEVADA JERONYMO (IFPB, Campus Cajazeiras)</w:t>
      </w:r>
    </w:p>
    <w:p w14:paraId="6BBD0295" w14:textId="77777777" w:rsidR="00C81984" w:rsidRPr="00C81984" w:rsidRDefault="00C819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jc w:val="center"/>
        <w:rPr>
          <w:rFonts w:ascii="Helvetica Neue" w:eastAsia="Helvetica Neue" w:hAnsi="Helvetica Neue" w:cs="Helvetica Neue"/>
          <w:bCs/>
          <w:color w:val="000000"/>
          <w:sz w:val="18"/>
          <w:szCs w:val="18"/>
        </w:rPr>
      </w:pPr>
    </w:p>
    <w:p w14:paraId="0BD92690" w14:textId="3C51C942" w:rsidR="00C81984" w:rsidRDefault="00C81984" w:rsidP="00C819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rPr>
          <w:rFonts w:ascii="Helvetica Neue" w:eastAsia="Helvetica Neue" w:hAnsi="Helvetica Neue" w:cs="Helvetica Neue"/>
          <w:b/>
          <w:color w:val="000000"/>
          <w:sz w:val="16"/>
          <w:szCs w:val="16"/>
        </w:rPr>
      </w:pPr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 xml:space="preserve">E-mails: </w:t>
      </w:r>
      <w:hyperlink r:id="rId8" w:history="1">
        <w:r w:rsidRPr="00BB402D">
          <w:rPr>
            <w:rStyle w:val="Hyperlink"/>
            <w:rFonts w:ascii="Helvetica Neue" w:eastAsia="Helvetica Neue" w:hAnsi="Helvetica Neue" w:cs="Helvetica Neue"/>
            <w:color w:val="auto"/>
            <w:sz w:val="16"/>
            <w:szCs w:val="16"/>
            <w:u w:val="none"/>
          </w:rPr>
          <w:t>hechiley.camila@academico.ifpb.edu.br</w:t>
        </w:r>
      </w:hyperlink>
      <w:r w:rsidRPr="00BB402D">
        <w:rPr>
          <w:rFonts w:ascii="Helvetica Neue" w:eastAsia="Helvetica Neue" w:hAnsi="Helvetica Neue" w:cs="Helvetica Neue"/>
          <w:sz w:val="16"/>
          <w:szCs w:val="16"/>
        </w:rPr>
        <w:t xml:space="preserve">, </w:t>
      </w:r>
      <w:hyperlink r:id="rId9" w:history="1">
        <w:r w:rsidRPr="00BB402D">
          <w:rPr>
            <w:rStyle w:val="Hyperlink"/>
            <w:rFonts w:ascii="Helvetica Neue" w:eastAsia="Helvetica Neue" w:hAnsi="Helvetica Neue" w:cs="Helvetica Neue"/>
            <w:color w:val="auto"/>
            <w:sz w:val="16"/>
            <w:szCs w:val="16"/>
            <w:u w:val="none"/>
          </w:rPr>
          <w:t>ivina.thayanny@academico.ifpb.edu.br</w:t>
        </w:r>
      </w:hyperlink>
      <w:r w:rsidRPr="00BB402D">
        <w:rPr>
          <w:rFonts w:ascii="Helvetica Neue" w:eastAsia="Helvetica Neue" w:hAnsi="Helvetica Neue" w:cs="Helvetica Neue"/>
          <w:sz w:val="16"/>
          <w:szCs w:val="16"/>
        </w:rPr>
        <w:t xml:space="preserve">, </w:t>
      </w:r>
      <w:hyperlink r:id="rId10" w:history="1">
        <w:r w:rsidRPr="00BB402D">
          <w:rPr>
            <w:rStyle w:val="Hyperlink"/>
            <w:rFonts w:ascii="Helvetica Neue" w:eastAsia="Helvetica Neue" w:hAnsi="Helvetica Neue" w:cs="Helvetica Neue"/>
            <w:color w:val="auto"/>
            <w:sz w:val="16"/>
            <w:szCs w:val="16"/>
            <w:u w:val="none"/>
          </w:rPr>
          <w:t>lidia.rebeka@academico.ifpb.edu.br</w:t>
        </w:r>
      </w:hyperlink>
      <w:r w:rsidRPr="00BB402D">
        <w:rPr>
          <w:rFonts w:ascii="Helvetica Neue" w:eastAsia="Helvetica Neue" w:hAnsi="Helvetica Neue" w:cs="Helvetica Neue"/>
          <w:sz w:val="16"/>
          <w:szCs w:val="16"/>
        </w:rPr>
        <w:t xml:space="preserve">, </w:t>
      </w:r>
      <w:hyperlink r:id="rId11" w:history="1">
        <w:r w:rsidRPr="00BB402D">
          <w:rPr>
            <w:rStyle w:val="Hyperlink"/>
            <w:rFonts w:ascii="Helvetica Neue" w:eastAsia="Helvetica Neue" w:hAnsi="Helvetica Neue" w:cs="Helvetica Neue"/>
            <w:color w:val="auto"/>
            <w:sz w:val="16"/>
            <w:szCs w:val="16"/>
            <w:u w:val="none"/>
          </w:rPr>
          <w:t>taynara.sousa@academico.ifpb.edu.br</w:t>
        </w:r>
      </w:hyperlink>
      <w:r w:rsidRPr="00BB402D">
        <w:rPr>
          <w:rFonts w:ascii="Helvetica Neue" w:eastAsia="Helvetica Neue" w:hAnsi="Helvetica Neue" w:cs="Helvetica Neue"/>
          <w:sz w:val="16"/>
          <w:szCs w:val="16"/>
        </w:rPr>
        <w:t>, caroline.jeronymo@ifpb.edu.br</w:t>
      </w:r>
      <w:r>
        <w:rPr>
          <w:rFonts w:ascii="Helvetica Neue" w:eastAsia="Helvetica Neue" w:hAnsi="Helvetica Neue" w:cs="Helvetica Neue"/>
          <w:bCs/>
          <w:color w:val="000000"/>
          <w:sz w:val="16"/>
          <w:szCs w:val="16"/>
        </w:rPr>
        <w:t>.</w:t>
      </w:r>
    </w:p>
    <w:p w14:paraId="00000007" w14:textId="51746C35" w:rsidR="00E97842" w:rsidRDefault="00994F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rPr>
          <w:rFonts w:ascii="Helvetica Neue" w:eastAsia="Helvetica Neue" w:hAnsi="Helvetica Neue" w:cs="Helvetica Neue"/>
          <w:color w:val="000000"/>
          <w:sz w:val="16"/>
          <w:szCs w:val="16"/>
        </w:rPr>
      </w:pPr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>Área de conhecimento:(Tabela CNPq)</w:t>
      </w:r>
      <w:r>
        <w:rPr>
          <w:rFonts w:ascii="Helvetica Neue" w:eastAsia="Helvetica Neue" w:hAnsi="Helvetica Neue" w:cs="Helvetica Neue"/>
          <w:color w:val="000000"/>
          <w:sz w:val="16"/>
          <w:szCs w:val="16"/>
        </w:rPr>
        <w:t xml:space="preserve">: </w:t>
      </w:r>
      <w:r w:rsidR="00F13CB2">
        <w:rPr>
          <w:rFonts w:ascii="Helvetica Neue" w:eastAsia="Helvetica Neue" w:hAnsi="Helvetica Neue" w:cs="Helvetica Neue"/>
          <w:color w:val="000000"/>
          <w:sz w:val="16"/>
          <w:szCs w:val="16"/>
        </w:rPr>
        <w:t>3</w:t>
      </w:r>
      <w:r>
        <w:rPr>
          <w:rFonts w:ascii="Helvetica Neue" w:eastAsia="Helvetica Neue" w:hAnsi="Helvetica Neue" w:cs="Helvetica Neue"/>
          <w:color w:val="000000"/>
          <w:sz w:val="16"/>
          <w:szCs w:val="16"/>
        </w:rPr>
        <w:t>.0</w:t>
      </w:r>
      <w:r w:rsidR="00F13CB2">
        <w:rPr>
          <w:rFonts w:ascii="Helvetica Neue" w:eastAsia="Helvetica Neue" w:hAnsi="Helvetica Neue" w:cs="Helvetica Neue"/>
          <w:color w:val="000000"/>
          <w:sz w:val="16"/>
          <w:szCs w:val="16"/>
        </w:rPr>
        <w:t>1</w:t>
      </w:r>
      <w:r>
        <w:rPr>
          <w:rFonts w:ascii="Helvetica Neue" w:eastAsia="Helvetica Neue" w:hAnsi="Helvetica Neue" w:cs="Helvetica Neue"/>
          <w:color w:val="000000"/>
          <w:sz w:val="16"/>
          <w:szCs w:val="16"/>
        </w:rPr>
        <w:t>.0</w:t>
      </w:r>
      <w:r w:rsidR="00F13CB2">
        <w:rPr>
          <w:rFonts w:ascii="Helvetica Neue" w:eastAsia="Helvetica Neue" w:hAnsi="Helvetica Neue" w:cs="Helvetica Neue"/>
          <w:color w:val="000000"/>
          <w:sz w:val="16"/>
          <w:szCs w:val="16"/>
        </w:rPr>
        <w:t>1</w:t>
      </w:r>
      <w:r>
        <w:rPr>
          <w:rFonts w:ascii="Helvetica Neue" w:eastAsia="Helvetica Neue" w:hAnsi="Helvetica Neue" w:cs="Helvetica Neue"/>
          <w:color w:val="000000"/>
          <w:sz w:val="16"/>
          <w:szCs w:val="16"/>
        </w:rPr>
        <w:t>.0</w:t>
      </w:r>
      <w:r w:rsidR="00F13CB2">
        <w:rPr>
          <w:rFonts w:ascii="Helvetica Neue" w:eastAsia="Helvetica Neue" w:hAnsi="Helvetica Neue" w:cs="Helvetica Neue"/>
          <w:color w:val="000000"/>
          <w:sz w:val="16"/>
          <w:szCs w:val="16"/>
        </w:rPr>
        <w:t>0</w:t>
      </w:r>
      <w:r>
        <w:rPr>
          <w:rFonts w:ascii="Helvetica Neue" w:eastAsia="Helvetica Neue" w:hAnsi="Helvetica Neue" w:cs="Helvetica Neue"/>
          <w:color w:val="000000"/>
          <w:sz w:val="16"/>
          <w:szCs w:val="16"/>
        </w:rPr>
        <w:t>-</w:t>
      </w:r>
      <w:r w:rsidR="00F13CB2">
        <w:rPr>
          <w:rFonts w:ascii="Helvetica Neue" w:eastAsia="Helvetica Neue" w:hAnsi="Helvetica Neue" w:cs="Helvetica Neue"/>
          <w:color w:val="000000"/>
          <w:sz w:val="16"/>
          <w:szCs w:val="16"/>
        </w:rPr>
        <w:t>0</w:t>
      </w:r>
      <w:r>
        <w:rPr>
          <w:rFonts w:ascii="Helvetica Neue" w:eastAsia="Helvetica Neue" w:hAnsi="Helvetica Neue" w:cs="Helvetica Neue"/>
          <w:color w:val="000000"/>
          <w:sz w:val="16"/>
          <w:szCs w:val="16"/>
        </w:rPr>
        <w:t xml:space="preserve"> </w:t>
      </w:r>
      <w:r w:rsidR="00F13CB2">
        <w:rPr>
          <w:rFonts w:ascii="Helvetica Neue" w:eastAsia="Helvetica Neue" w:hAnsi="Helvetica Neue" w:cs="Helvetica Neue"/>
          <w:color w:val="000000"/>
          <w:sz w:val="16"/>
          <w:szCs w:val="16"/>
        </w:rPr>
        <w:t>Construção Civil</w:t>
      </w:r>
      <w:r>
        <w:rPr>
          <w:rFonts w:ascii="Helvetica Neue" w:eastAsia="Helvetica Neue" w:hAnsi="Helvetica Neue" w:cs="Helvetica Neue"/>
          <w:color w:val="000000"/>
          <w:sz w:val="16"/>
          <w:szCs w:val="16"/>
        </w:rPr>
        <w:t>.</w:t>
      </w:r>
    </w:p>
    <w:p w14:paraId="7D36B859" w14:textId="588F4214" w:rsidR="00480AA2" w:rsidRPr="00480AA2" w:rsidRDefault="00994F9A" w:rsidP="00F13CB2">
      <w:pPr>
        <w:ind w:firstLine="141"/>
        <w:jc w:val="both"/>
        <w:rPr>
          <w:rFonts w:ascii="Helvetica Neue" w:eastAsia="Helvetica Neue" w:hAnsi="Helvetica Neue" w:cs="Helvetica Neue"/>
          <w:color w:val="000000"/>
          <w:sz w:val="16"/>
          <w:szCs w:val="16"/>
        </w:rPr>
      </w:pPr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>Palavras-Chave</w:t>
      </w:r>
      <w:r>
        <w:rPr>
          <w:rFonts w:ascii="Helvetica Neue" w:eastAsia="Helvetica Neue" w:hAnsi="Helvetica Neue" w:cs="Helvetica Neue"/>
          <w:color w:val="000000"/>
          <w:sz w:val="16"/>
          <w:szCs w:val="16"/>
        </w:rPr>
        <w:t>:</w:t>
      </w:r>
      <w:r w:rsidR="00480AA2" w:rsidRPr="00480AA2">
        <w:t xml:space="preserve"> </w:t>
      </w:r>
      <w:r w:rsidR="00480AA2">
        <w:rPr>
          <w:rFonts w:ascii="Helvetica Neue" w:eastAsia="Helvetica Neue" w:hAnsi="Helvetica Neue" w:cs="Helvetica Neue"/>
          <w:color w:val="000000"/>
          <w:sz w:val="16"/>
          <w:szCs w:val="16"/>
        </w:rPr>
        <w:t xml:space="preserve">locomoção </w:t>
      </w:r>
      <w:r w:rsidR="00480AA2" w:rsidRPr="00480AA2">
        <w:rPr>
          <w:rFonts w:ascii="Helvetica Neue" w:eastAsia="Helvetica Neue" w:hAnsi="Helvetica Neue" w:cs="Helvetica Neue"/>
          <w:color w:val="000000"/>
          <w:sz w:val="16"/>
          <w:szCs w:val="16"/>
        </w:rPr>
        <w:t>urbana</w:t>
      </w:r>
      <w:r w:rsidR="00480AA2">
        <w:rPr>
          <w:rFonts w:ascii="Helvetica Neue" w:eastAsia="Helvetica Neue" w:hAnsi="Helvetica Neue" w:cs="Helvetica Neue"/>
          <w:color w:val="000000"/>
          <w:sz w:val="16"/>
          <w:szCs w:val="16"/>
        </w:rPr>
        <w:t>;</w:t>
      </w:r>
      <w:r w:rsidR="00480AA2" w:rsidRPr="00480AA2">
        <w:rPr>
          <w:rFonts w:ascii="Helvetica Neue" w:eastAsia="Helvetica Neue" w:hAnsi="Helvetica Neue" w:cs="Helvetica Neue"/>
          <w:color w:val="000000"/>
          <w:sz w:val="16"/>
          <w:szCs w:val="16"/>
        </w:rPr>
        <w:t xml:space="preserve"> </w:t>
      </w:r>
      <w:r w:rsidR="00480AA2">
        <w:rPr>
          <w:rFonts w:ascii="Helvetica Neue" w:eastAsia="Helvetica Neue" w:hAnsi="Helvetica Neue" w:cs="Helvetica Neue"/>
          <w:color w:val="000000"/>
          <w:sz w:val="16"/>
          <w:szCs w:val="16"/>
        </w:rPr>
        <w:t>pandemia;</w:t>
      </w:r>
      <w:r w:rsidR="00480AA2" w:rsidRPr="00480AA2">
        <w:rPr>
          <w:rFonts w:ascii="Helvetica Neue" w:eastAsia="Helvetica Neue" w:hAnsi="Helvetica Neue" w:cs="Helvetica Neue"/>
          <w:color w:val="000000"/>
          <w:sz w:val="16"/>
          <w:szCs w:val="16"/>
        </w:rPr>
        <w:t xml:space="preserve"> </w:t>
      </w:r>
      <w:r w:rsidR="00480AA2">
        <w:rPr>
          <w:rFonts w:ascii="Helvetica Neue" w:eastAsia="Helvetica Neue" w:hAnsi="Helvetica Neue" w:cs="Helvetica Neue"/>
          <w:color w:val="000000"/>
          <w:sz w:val="16"/>
          <w:szCs w:val="16"/>
        </w:rPr>
        <w:t>i</w:t>
      </w:r>
      <w:r w:rsidR="00480AA2" w:rsidRPr="00480AA2">
        <w:rPr>
          <w:rFonts w:ascii="Helvetica Neue" w:eastAsia="Helvetica Neue" w:hAnsi="Helvetica Neue" w:cs="Helvetica Neue"/>
          <w:color w:val="000000"/>
          <w:sz w:val="16"/>
          <w:szCs w:val="16"/>
        </w:rPr>
        <w:t>mpactos pós covid.</w:t>
      </w:r>
    </w:p>
    <w:p w14:paraId="00000009" w14:textId="77777777" w:rsidR="00E97842" w:rsidRDefault="00E978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14:paraId="0000000A" w14:textId="77777777" w:rsidR="00E97842" w:rsidRDefault="00994F9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00" w:after="240"/>
        <w:ind w:left="436" w:right="141" w:hanging="294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Introdução</w:t>
      </w:r>
    </w:p>
    <w:p w14:paraId="4A71DDE5" w14:textId="61D97604" w:rsidR="00480AA2" w:rsidRPr="00480AA2" w:rsidRDefault="00480AA2" w:rsidP="008D3C1F">
      <w:pPr>
        <w:ind w:left="142" w:right="99" w:firstLine="284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480AA2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Atualmente está sendo </w:t>
      </w:r>
      <w:r w:rsidR="006F5E8E" w:rsidRPr="00480AA2">
        <w:rPr>
          <w:rFonts w:ascii="Helvetica Neue" w:eastAsia="Helvetica Neue" w:hAnsi="Helvetica Neue" w:cs="Helvetica Neue"/>
          <w:color w:val="000000"/>
          <w:sz w:val="18"/>
          <w:szCs w:val="18"/>
        </w:rPr>
        <w:t>vivenciad</w:t>
      </w:r>
      <w:r w:rsidR="006F5E8E">
        <w:rPr>
          <w:rFonts w:ascii="Helvetica Neue" w:eastAsia="Helvetica Neue" w:hAnsi="Helvetica Neue" w:cs="Helvetica Neue"/>
          <w:color w:val="000000"/>
          <w:sz w:val="18"/>
          <w:szCs w:val="18"/>
        </w:rPr>
        <w:t>a</w:t>
      </w:r>
      <w:r w:rsidR="006F5E8E" w:rsidRPr="00480AA2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Pr="00480AA2">
        <w:rPr>
          <w:rFonts w:ascii="Helvetica Neue" w:eastAsia="Helvetica Neue" w:hAnsi="Helvetica Neue" w:cs="Helvetica Neue"/>
          <w:color w:val="000000"/>
          <w:sz w:val="18"/>
          <w:szCs w:val="18"/>
        </w:rPr>
        <w:t>a situação mundial da difusão do novo vírus, conhecido como o novo coronavírus (C</w:t>
      </w:r>
      <w:r w:rsidR="00160096">
        <w:rPr>
          <w:rFonts w:ascii="Helvetica Neue" w:eastAsia="Helvetica Neue" w:hAnsi="Helvetica Neue" w:cs="Helvetica Neue"/>
          <w:color w:val="000000"/>
          <w:sz w:val="18"/>
          <w:szCs w:val="18"/>
        </w:rPr>
        <w:t>ovid</w:t>
      </w:r>
      <w:r w:rsidRPr="00480AA2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-19). A difusão deste vírus começou na cidade de Wuhan-China, </w:t>
      </w:r>
      <w:r w:rsidR="006F5E8E">
        <w:rPr>
          <w:rFonts w:ascii="Helvetica Neue" w:eastAsia="Helvetica Neue" w:hAnsi="Helvetica Neue" w:cs="Helvetica Neue"/>
          <w:color w:val="000000"/>
          <w:sz w:val="18"/>
          <w:szCs w:val="18"/>
        </w:rPr>
        <w:t>e atingiu inúmeros outros países</w:t>
      </w:r>
      <w:r w:rsidRPr="00480AA2">
        <w:rPr>
          <w:rFonts w:ascii="Helvetica Neue" w:eastAsia="Helvetica Neue" w:hAnsi="Helvetica Neue" w:cs="Helvetica Neue"/>
          <w:color w:val="000000"/>
          <w:sz w:val="18"/>
          <w:szCs w:val="18"/>
        </w:rPr>
        <w:t>, incluindo o Brasil</w:t>
      </w:r>
      <w:r w:rsidR="006F5E8E">
        <w:rPr>
          <w:rFonts w:ascii="Helvetica Neue" w:eastAsia="Helvetica Neue" w:hAnsi="Helvetica Neue" w:cs="Helvetica Neue"/>
          <w:color w:val="000000"/>
          <w:sz w:val="18"/>
          <w:szCs w:val="18"/>
        </w:rPr>
        <w:t>, gerando uma pandemia a nível mundial</w:t>
      </w:r>
      <w:r w:rsidRPr="00480AA2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. A partir daí, medidas como o isolamento social foram tomadas para garantir a saúde e qualidade da população evitando assim a contaminação em massa. Porém, </w:t>
      </w:r>
      <w:r w:rsidR="006F5E8E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tais </w:t>
      </w:r>
      <w:r w:rsidRPr="00480AA2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medidas </w:t>
      </w:r>
      <w:r w:rsidR="006F5E8E">
        <w:rPr>
          <w:rFonts w:ascii="Helvetica Neue" w:eastAsia="Helvetica Neue" w:hAnsi="Helvetica Neue" w:cs="Helvetica Neue"/>
          <w:color w:val="000000"/>
          <w:sz w:val="18"/>
          <w:szCs w:val="18"/>
        </w:rPr>
        <w:t>agravaram o</w:t>
      </w:r>
      <w:r w:rsidRPr="00480AA2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desemprego brasileiro e </w:t>
      </w:r>
      <w:r w:rsidR="006F5E8E">
        <w:rPr>
          <w:rFonts w:ascii="Helvetica Neue" w:eastAsia="Helvetica Neue" w:hAnsi="Helvetica Neue" w:cs="Helvetica Neue"/>
          <w:color w:val="000000"/>
          <w:sz w:val="18"/>
          <w:szCs w:val="18"/>
        </w:rPr>
        <w:t>diversos</w:t>
      </w:r>
      <w:r w:rsidR="006F5E8E" w:rsidRPr="00480AA2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Pr="00480AA2">
        <w:rPr>
          <w:rFonts w:ascii="Helvetica Neue" w:eastAsia="Helvetica Neue" w:hAnsi="Helvetica Neue" w:cs="Helvetica Neue"/>
          <w:color w:val="000000"/>
          <w:sz w:val="18"/>
          <w:szCs w:val="18"/>
        </w:rPr>
        <w:t>setores sociais, econômicos e políticos</w:t>
      </w:r>
      <w:r w:rsidR="006F5E8E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, provocando alterações na dinâmica da </w:t>
      </w:r>
      <w:r w:rsidRPr="00480AA2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mobilidade urbana. </w:t>
      </w:r>
    </w:p>
    <w:p w14:paraId="0D5A7455" w14:textId="27DBF3EB" w:rsidR="00480AA2" w:rsidRPr="00480AA2" w:rsidRDefault="006F5E8E" w:rsidP="008D3C1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2" w:right="99" w:firstLine="284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>Na</w:t>
      </w:r>
      <w:r w:rsidR="00480AA2" w:rsidRPr="00480AA2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pandemia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,</w:t>
      </w:r>
      <w:r w:rsidR="00480AA2" w:rsidRPr="00480AA2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as cidades silenciaram em relação a diminuição do tráfego de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veículos motorizados</w:t>
      </w:r>
      <w:r w:rsidR="00480AA2" w:rsidRPr="00480AA2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coletivos </w:t>
      </w:r>
      <w:r w:rsidR="00480AA2" w:rsidRPr="00480AA2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e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reduziram consideravelmente a produção de gases do efeito estufa. </w:t>
      </w:r>
      <w:r w:rsidR="002A7C8E">
        <w:rPr>
          <w:rFonts w:ascii="Helvetica Neue" w:eastAsia="Helvetica Neue" w:hAnsi="Helvetica Neue" w:cs="Helvetica Neue"/>
          <w:color w:val="000000"/>
          <w:sz w:val="18"/>
          <w:szCs w:val="18"/>
        </w:rPr>
        <w:t>Além disso, o</w:t>
      </w:r>
      <w:r w:rsidR="00480AA2" w:rsidRPr="00480AA2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uso de veículos individual e não motorizados foi intensificado e também ocorreu um aumento no fluxo de entregadores de aplicativos para disponibilizar os serviços essenciais de maneira a atender a demanda da população durante o período necessário de distanciamento social. </w:t>
      </w:r>
    </w:p>
    <w:p w14:paraId="6A77B82F" w14:textId="6CCE5C29" w:rsidR="00480AA2" w:rsidRDefault="00480AA2" w:rsidP="008D3C1F">
      <w:pPr>
        <w:ind w:left="142" w:right="99" w:firstLine="284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480AA2">
        <w:rPr>
          <w:rFonts w:ascii="Helvetica Neue" w:eastAsia="Helvetica Neue" w:hAnsi="Helvetica Neue" w:cs="Helvetica Neue"/>
          <w:color w:val="000000"/>
          <w:sz w:val="18"/>
          <w:szCs w:val="18"/>
        </w:rPr>
        <w:t>A partir</w:t>
      </w:r>
      <w:r w:rsidR="009C6874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disso</w:t>
      </w:r>
      <w:r w:rsidRPr="00480AA2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é possível perceber que a C</w:t>
      </w:r>
      <w:r w:rsidR="00160096">
        <w:rPr>
          <w:rFonts w:ascii="Helvetica Neue" w:eastAsia="Helvetica Neue" w:hAnsi="Helvetica Neue" w:cs="Helvetica Neue"/>
          <w:color w:val="000000"/>
          <w:sz w:val="18"/>
          <w:szCs w:val="18"/>
        </w:rPr>
        <w:t>ovid</w:t>
      </w:r>
      <w:r w:rsidRPr="00480AA2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-19 trouxe extremos e incertezas principalmente para as cidades, </w:t>
      </w:r>
      <w:r w:rsidR="006F5E8E">
        <w:rPr>
          <w:rFonts w:ascii="Helvetica Neue" w:eastAsia="Helvetica Neue" w:hAnsi="Helvetica Neue" w:cs="Helvetica Neue"/>
          <w:color w:val="000000"/>
          <w:sz w:val="18"/>
          <w:szCs w:val="18"/>
        </w:rPr>
        <w:t>já que</w:t>
      </w:r>
      <w:r w:rsidRPr="00480AA2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os aspectos econômicos são influenciados pela mobilidade urbana e com isso a debilidade deste setor ficou ainda mais visível.</w:t>
      </w:r>
      <w:r w:rsidR="006F5E8E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="001528D0">
        <w:rPr>
          <w:rFonts w:ascii="Helvetica Neue" w:eastAsia="Helvetica Neue" w:hAnsi="Helvetica Neue" w:cs="Helvetica Neue"/>
          <w:color w:val="000000"/>
          <w:sz w:val="18"/>
          <w:szCs w:val="18"/>
        </w:rPr>
        <w:t>N</w:t>
      </w:r>
      <w:r w:rsidRPr="00480AA2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este resumo </w:t>
      </w:r>
      <w:r w:rsidR="001528D0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o objetivo será discutir as </w:t>
      </w:r>
      <w:r w:rsidRPr="00480AA2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questões dos impactos </w:t>
      </w:r>
      <w:r w:rsidR="00681405" w:rsidRPr="00480AA2">
        <w:rPr>
          <w:rFonts w:ascii="Helvetica Neue" w:eastAsia="Helvetica Neue" w:hAnsi="Helvetica Neue" w:cs="Helvetica Neue"/>
          <w:color w:val="000000"/>
          <w:sz w:val="18"/>
          <w:szCs w:val="18"/>
        </w:rPr>
        <w:t>d</w:t>
      </w:r>
      <w:r w:rsidR="00681405">
        <w:rPr>
          <w:rFonts w:ascii="Helvetica Neue" w:eastAsia="Helvetica Neue" w:hAnsi="Helvetica Neue" w:cs="Helvetica Neue"/>
          <w:color w:val="000000"/>
          <w:sz w:val="18"/>
          <w:szCs w:val="18"/>
        </w:rPr>
        <w:t>esta pandemia</w:t>
      </w:r>
      <w:r w:rsidR="00681405" w:rsidRPr="00480AA2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Pr="00480AA2">
        <w:rPr>
          <w:rFonts w:ascii="Helvetica Neue" w:eastAsia="Helvetica Neue" w:hAnsi="Helvetica Neue" w:cs="Helvetica Neue"/>
          <w:color w:val="000000"/>
          <w:sz w:val="18"/>
          <w:szCs w:val="18"/>
        </w:rPr>
        <w:t>na mobilidade urbana através de referências teóric</w:t>
      </w:r>
      <w:r w:rsidR="00B05FF9" w:rsidRPr="009C6874">
        <w:rPr>
          <w:rFonts w:ascii="Helvetica Neue" w:eastAsia="Helvetica Neue" w:hAnsi="Helvetica Neue" w:cs="Helvetica Neue"/>
          <w:color w:val="000000"/>
          <w:sz w:val="18"/>
          <w:szCs w:val="18"/>
        </w:rPr>
        <w:t>o</w:t>
      </w:r>
      <w:r w:rsidRPr="009C6874">
        <w:rPr>
          <w:rFonts w:ascii="Helvetica Neue" w:eastAsia="Helvetica Neue" w:hAnsi="Helvetica Neue" w:cs="Helvetica Neue"/>
          <w:color w:val="000000"/>
          <w:sz w:val="18"/>
          <w:szCs w:val="18"/>
        </w:rPr>
        <w:t>s</w:t>
      </w:r>
      <w:r w:rsidRPr="00480AA2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para discussão das concepções da </w:t>
      </w:r>
      <w:r w:rsidRPr="00C81984">
        <w:rPr>
          <w:rFonts w:ascii="Helvetica Neue" w:eastAsia="Helvetica Neue" w:hAnsi="Helvetica Neue" w:cs="Helvetica Neue"/>
          <w:color w:val="000000"/>
          <w:sz w:val="18"/>
          <w:szCs w:val="18"/>
        </w:rPr>
        <w:t>mobilidade</w:t>
      </w:r>
      <w:r w:rsidR="00096043" w:rsidRPr="00C81984">
        <w:t xml:space="preserve"> </w:t>
      </w:r>
      <w:r w:rsidR="004C4A62" w:rsidRPr="00C81984">
        <w:rPr>
          <w:rFonts w:ascii="Helvetica Neue" w:eastAsia="Helvetica Neue" w:hAnsi="Helvetica Neue" w:cs="Helvetica Neue"/>
          <w:color w:val="000000"/>
          <w:sz w:val="18"/>
          <w:szCs w:val="18"/>
        </w:rPr>
        <w:t>com o objetivo</w:t>
      </w:r>
      <w:r w:rsidR="00591A87" w:rsidRPr="00C81984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Pr="00C81984">
        <w:rPr>
          <w:rFonts w:ascii="Helvetica Neue" w:eastAsia="Helvetica Neue" w:hAnsi="Helvetica Neue" w:cs="Helvetica Neue"/>
          <w:color w:val="000000"/>
          <w:sz w:val="18"/>
          <w:szCs w:val="18"/>
        </w:rPr>
        <w:t>de ex</w:t>
      </w:r>
      <w:r w:rsidR="00096043" w:rsidRPr="00C81984">
        <w:rPr>
          <w:rFonts w:ascii="Helvetica Neue" w:eastAsia="Helvetica Neue" w:hAnsi="Helvetica Neue" w:cs="Helvetica Neue"/>
          <w:color w:val="000000"/>
          <w:sz w:val="18"/>
          <w:szCs w:val="18"/>
        </w:rPr>
        <w:t>emplificar como o cenário atual influência</w:t>
      </w:r>
      <w:r w:rsidRPr="00C81984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="004C4A62" w:rsidRPr="00C81984">
        <w:rPr>
          <w:rFonts w:ascii="Helvetica Neue" w:eastAsia="Helvetica Neue" w:hAnsi="Helvetica Neue" w:cs="Helvetica Neue"/>
          <w:color w:val="000000"/>
          <w:sz w:val="18"/>
          <w:szCs w:val="18"/>
        </w:rPr>
        <w:t>na mobilidade urbana e seu</w:t>
      </w:r>
      <w:r w:rsidRPr="00C81984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possível cenário pós </w:t>
      </w:r>
      <w:r w:rsidR="00160096" w:rsidRPr="00C81984">
        <w:rPr>
          <w:rFonts w:ascii="Helvetica Neue" w:eastAsia="Helvetica Neue" w:hAnsi="Helvetica Neue" w:cs="Helvetica Neue"/>
          <w:color w:val="000000"/>
          <w:sz w:val="18"/>
          <w:szCs w:val="18"/>
        </w:rPr>
        <w:t>Covid-19</w:t>
      </w:r>
      <w:r w:rsidR="004C4A62" w:rsidRPr="00C81984">
        <w:rPr>
          <w:rFonts w:ascii="Helvetica Neue" w:eastAsia="Helvetica Neue" w:hAnsi="Helvetica Neue" w:cs="Helvetica Neue"/>
          <w:color w:val="000000"/>
          <w:sz w:val="18"/>
          <w:szCs w:val="18"/>
        </w:rPr>
        <w:t>.</w:t>
      </w:r>
    </w:p>
    <w:p w14:paraId="0000000E" w14:textId="77777777" w:rsidR="00E97842" w:rsidRPr="0019088D" w:rsidRDefault="00994F9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436" w:right="141" w:hanging="294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19088D"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Materiais e Métodos</w:t>
      </w:r>
    </w:p>
    <w:p w14:paraId="0000000F" w14:textId="34B47AFC" w:rsidR="00E97842" w:rsidRDefault="00480AA2" w:rsidP="00480A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19088D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Utilizando da abordagem qualitativa e descritiva, de natureza pura, </w:t>
      </w:r>
      <w:r w:rsidR="00D2700F">
        <w:rPr>
          <w:rFonts w:ascii="Helvetica Neue" w:eastAsia="Helvetica Neue" w:hAnsi="Helvetica Neue" w:cs="Helvetica Neue"/>
          <w:color w:val="000000"/>
          <w:sz w:val="18"/>
          <w:szCs w:val="18"/>
        </w:rPr>
        <w:t>este resumo</w:t>
      </w:r>
      <w:r w:rsidRPr="0019088D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apresenta</w:t>
      </w:r>
      <w:r w:rsidR="002F500B" w:rsidRPr="00BB402D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uma pesquisa em andamento</w:t>
      </w:r>
      <w:r w:rsidRPr="0019088D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, </w:t>
      </w:r>
      <w:r w:rsidR="002F500B" w:rsidRPr="00BB402D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encontrando resultados </w:t>
      </w:r>
      <w:r w:rsidRPr="0019088D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com base em </w:t>
      </w:r>
      <w:r w:rsidR="002F500B" w:rsidRPr="00BB402D">
        <w:rPr>
          <w:rFonts w:ascii="Helvetica Neue" w:eastAsia="Helvetica Neue" w:hAnsi="Helvetica Neue" w:cs="Helvetica Neue"/>
          <w:color w:val="000000"/>
          <w:sz w:val="18"/>
          <w:szCs w:val="18"/>
        </w:rPr>
        <w:t>revisões</w:t>
      </w:r>
      <w:r w:rsidRPr="0019088D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bibliográficas</w:t>
      </w:r>
      <w:r w:rsidR="002F500B" w:rsidRPr="00BB402D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e na análise de dados ainda muito recentes, mas relevantes por se tratar de um momento atual, </w:t>
      </w:r>
      <w:r w:rsidR="00160096" w:rsidRPr="00BB402D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em </w:t>
      </w:r>
      <w:r w:rsidR="002F500B" w:rsidRPr="00BB402D">
        <w:rPr>
          <w:rFonts w:ascii="Helvetica Neue" w:eastAsia="Helvetica Neue" w:hAnsi="Helvetica Neue" w:cs="Helvetica Neue"/>
          <w:color w:val="000000"/>
          <w:sz w:val="18"/>
          <w:szCs w:val="18"/>
        </w:rPr>
        <w:t>plena crise pandêmica, e de projeções futuras nunca antes experimentadas,</w:t>
      </w:r>
      <w:r w:rsidR="00B05FF9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="002F500B" w:rsidRPr="00BB402D">
        <w:rPr>
          <w:rFonts w:ascii="Helvetica Neue" w:eastAsia="Helvetica Neue" w:hAnsi="Helvetica Neue" w:cs="Helvetica Neue"/>
          <w:color w:val="000000"/>
          <w:sz w:val="18"/>
          <w:szCs w:val="18"/>
        </w:rPr>
        <w:t>considerando a evolução do transporte atua</w:t>
      </w:r>
      <w:r w:rsidR="00160096" w:rsidRPr="00BB402D">
        <w:rPr>
          <w:rFonts w:ascii="Helvetica Neue" w:eastAsia="Helvetica Neue" w:hAnsi="Helvetica Neue" w:cs="Helvetica Neue"/>
          <w:color w:val="000000"/>
          <w:sz w:val="18"/>
          <w:szCs w:val="18"/>
        </w:rPr>
        <w:t>l.</w:t>
      </w:r>
      <w:r w:rsidRPr="0019088D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Para tanto utilizou-se da pesquisa em sites acadêmicos e órgãos oficiais com o auxílio de </w:t>
      </w:r>
      <w:r w:rsidR="00D2700F" w:rsidRPr="0019088D">
        <w:rPr>
          <w:rFonts w:ascii="Helvetica Neue" w:eastAsia="Helvetica Neue" w:hAnsi="Helvetica Neue" w:cs="Helvetica Neue"/>
          <w:color w:val="000000"/>
          <w:sz w:val="18"/>
          <w:szCs w:val="18"/>
        </w:rPr>
        <w:t>palavras</w:t>
      </w:r>
      <w:r w:rsidR="00D2700F">
        <w:rPr>
          <w:rFonts w:ascii="Helvetica Neue" w:eastAsia="Helvetica Neue" w:hAnsi="Helvetica Neue" w:cs="Helvetica Neue"/>
          <w:color w:val="000000"/>
          <w:sz w:val="18"/>
          <w:szCs w:val="18"/>
        </w:rPr>
        <w:t>-</w:t>
      </w:r>
      <w:r w:rsidRPr="0019088D">
        <w:rPr>
          <w:rFonts w:ascii="Helvetica Neue" w:eastAsia="Helvetica Neue" w:hAnsi="Helvetica Neue" w:cs="Helvetica Neue"/>
          <w:color w:val="000000"/>
          <w:sz w:val="18"/>
          <w:szCs w:val="18"/>
        </w:rPr>
        <w:t>chaves, e com isso foram designadas obras empíricas, além de dados nacionais sobre</w:t>
      </w:r>
      <w:r w:rsidR="00160096" w:rsidRPr="00BB402D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assunto analisado</w:t>
      </w:r>
      <w:r w:rsidRPr="0019088D">
        <w:rPr>
          <w:rFonts w:ascii="Helvetica Neue" w:eastAsia="Helvetica Neue" w:hAnsi="Helvetica Neue" w:cs="Helvetica Neue"/>
          <w:color w:val="000000"/>
          <w:sz w:val="18"/>
          <w:szCs w:val="18"/>
        </w:rPr>
        <w:t>, levando em consideração como principal debate a mobilidade urbana. Após seleção e análise exploratória dos trabalhos, estes foram esmiuçados por meio de leitura e debate para chegar à elaboração da presente obra.</w:t>
      </w:r>
      <w:r w:rsidRPr="00480AA2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 </w:t>
      </w:r>
    </w:p>
    <w:p w14:paraId="00000015" w14:textId="043D1613" w:rsidR="00E97842" w:rsidRPr="00F67991" w:rsidRDefault="00994F9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436" w:right="141" w:hanging="294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Resultados e Discussão</w:t>
      </w:r>
    </w:p>
    <w:p w14:paraId="41596463" w14:textId="7E4A67EA" w:rsidR="00BB402D" w:rsidRPr="00BB402D" w:rsidRDefault="00BB402D" w:rsidP="00BB40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300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BB402D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Com base nos dados da Associação Nacional de Transporte Urbano (2021), em fevereiro de 2021, observou-se que ocorreu uma diminuição do número de passageiros em relação à quantidade atendida pelo serviço de transporte público urbano em um cenário anterior a pandemia, </w:t>
      </w:r>
      <w:r w:rsidR="00D2700F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além disso, </w:t>
      </w:r>
      <w:r w:rsidRPr="00BB402D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a quantidade de viagens realizadas por passageiros no transporte público por ônibus que teve uma redução média de 40,8%, sendo que tal número chegou a cair 80% nas primeiras semanas da crise. Em consequência dessa diminuição </w:t>
      </w:r>
      <w:r w:rsidR="00535955">
        <w:rPr>
          <w:rFonts w:ascii="Helvetica Neue" w:eastAsia="Helvetica Neue" w:hAnsi="Helvetica Neue" w:cs="Helvetica Neue"/>
          <w:color w:val="000000"/>
          <w:sz w:val="18"/>
          <w:szCs w:val="18"/>
        </w:rPr>
        <w:t>de</w:t>
      </w:r>
      <w:r w:rsidRPr="00BB402D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demanda, </w:t>
      </w:r>
      <w:r w:rsidR="003311CC">
        <w:rPr>
          <w:rFonts w:ascii="Helvetica Neue" w:eastAsia="Helvetica Neue" w:hAnsi="Helvetica Neue" w:cs="Helvetica Neue"/>
          <w:color w:val="000000"/>
          <w:sz w:val="18"/>
          <w:szCs w:val="18"/>
        </w:rPr>
        <w:t>percebeu-se</w:t>
      </w:r>
      <w:r w:rsidRPr="00BB402D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uma redução da oferta dos serviços, em fevereiro de 2021 foi registrada uma redução média de 20,8%, tal redução ocasionou uma diminuição da frota. </w:t>
      </w:r>
      <w:r w:rsidR="003311CC">
        <w:rPr>
          <w:rFonts w:ascii="Helvetica Neue" w:eastAsia="Helvetica Neue" w:hAnsi="Helvetica Neue" w:cs="Helvetica Neue"/>
          <w:color w:val="000000"/>
          <w:sz w:val="18"/>
          <w:szCs w:val="18"/>
        </w:rPr>
        <w:t>F</w:t>
      </w:r>
      <w:r w:rsidRPr="00BB402D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oi necessária uma adaptação da frota restante em virtude das novas medidas de segurança. Tais circunstâncias geraram um prejuízo acumulado de R$11,75 bilhões entre março de 2020 e fevereiro de 2021, culminando na falência de empresas, suspensão de contratos, reduções de jornadas de trabalho, salários, etc. </w:t>
      </w:r>
      <w:r w:rsidR="003311CC">
        <w:rPr>
          <w:rFonts w:ascii="Helvetica Neue" w:eastAsia="Helvetica Neue" w:hAnsi="Helvetica Neue" w:cs="Helvetica Neue"/>
          <w:color w:val="000000"/>
          <w:sz w:val="18"/>
          <w:szCs w:val="18"/>
        </w:rPr>
        <w:t>Esta</w:t>
      </w:r>
      <w:r w:rsidR="003311CC" w:rsidRPr="00BB402D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Pr="00BB402D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ação não </w:t>
      </w:r>
      <w:r w:rsidR="003311CC" w:rsidRPr="00BB402D">
        <w:rPr>
          <w:rFonts w:ascii="Helvetica Neue" w:eastAsia="Helvetica Neue" w:hAnsi="Helvetica Neue" w:cs="Helvetica Neue"/>
          <w:color w:val="000000"/>
          <w:sz w:val="18"/>
          <w:szCs w:val="18"/>
        </w:rPr>
        <w:t>afet</w:t>
      </w:r>
      <w:r w:rsidR="003311CC">
        <w:rPr>
          <w:rFonts w:ascii="Helvetica Neue" w:eastAsia="Helvetica Neue" w:hAnsi="Helvetica Neue" w:cs="Helvetica Neue"/>
          <w:color w:val="000000"/>
          <w:sz w:val="18"/>
          <w:szCs w:val="18"/>
        </w:rPr>
        <w:t>ou</w:t>
      </w:r>
      <w:r w:rsidR="003311CC" w:rsidRPr="00BB402D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Pr="00BB402D">
        <w:rPr>
          <w:rFonts w:ascii="Helvetica Neue" w:eastAsia="Helvetica Neue" w:hAnsi="Helvetica Neue" w:cs="Helvetica Neue"/>
          <w:color w:val="000000"/>
          <w:sz w:val="18"/>
          <w:szCs w:val="18"/>
        </w:rPr>
        <w:t>somente o sistema público de transporte, mas também serviços essenciais como saúde, segurança, alimentação, comunicação, entre outros, já que muitos trabalhadores das áreas supracitadas tiveram o seu meio de locomoção afetado</w:t>
      </w:r>
      <w:r w:rsidR="00B05FF9">
        <w:rPr>
          <w:rFonts w:ascii="Helvetica Neue" w:eastAsia="Helvetica Neue" w:hAnsi="Helvetica Neue" w:cs="Helvetica Neue"/>
          <w:color w:val="000000"/>
          <w:sz w:val="18"/>
          <w:szCs w:val="18"/>
        </w:rPr>
        <w:t>,</w:t>
      </w:r>
      <w:r w:rsidRPr="00BB402D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ou que por meio deles</w:t>
      </w:r>
      <w:r w:rsidR="00B05FF9">
        <w:rPr>
          <w:rFonts w:ascii="Helvetica Neue" w:eastAsia="Helvetica Neue" w:hAnsi="Helvetica Neue" w:cs="Helvetica Neue"/>
          <w:color w:val="000000"/>
          <w:sz w:val="18"/>
          <w:szCs w:val="18"/>
        </w:rPr>
        <w:t>,</w:t>
      </w:r>
      <w:r w:rsidRPr="00BB402D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adquiriram o vírus. Deferindo que o sistema de transporte público não só não pode parar, bem como merece </w:t>
      </w:r>
      <w:r w:rsidRPr="00BB402D">
        <w:rPr>
          <w:rFonts w:ascii="Helvetica Neue" w:eastAsia="Helvetica Neue" w:hAnsi="Helvetica Neue" w:cs="Helvetica Neue"/>
          <w:color w:val="000000"/>
          <w:sz w:val="18"/>
          <w:szCs w:val="18"/>
        </w:rPr>
        <w:lastRenderedPageBreak/>
        <w:t>respostas rápidas e eficazes no combate à pandemia.</w:t>
      </w:r>
    </w:p>
    <w:p w14:paraId="1D6CF6EB" w14:textId="77777777" w:rsidR="00BB402D" w:rsidRPr="00BB402D" w:rsidRDefault="00BB402D" w:rsidP="00BB40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300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BB402D">
        <w:rPr>
          <w:rFonts w:ascii="Helvetica Neue" w:eastAsia="Helvetica Neue" w:hAnsi="Helvetica Neue" w:cs="Helvetica Neue"/>
          <w:color w:val="000000"/>
          <w:sz w:val="18"/>
          <w:szCs w:val="18"/>
        </w:rPr>
        <w:t>De acordo com a Associação Nacional de Transportadores de Passageiros sobre Trilhos (2021), durante o período de março a dezembro de 2020, houve uma redução de 55,9% de passageiros transportados. Nesse caso, estimou-se um prejuízo de R$8 bilhões. Diante desse cenário, evidenciou-se como a elaboração de políticas públicas destinadas ao transporte urbano é falha, bem como a dificuldade adicional gerada pela pandemia.</w:t>
      </w:r>
    </w:p>
    <w:p w14:paraId="78495DC0" w14:textId="77777777" w:rsidR="00BB402D" w:rsidRPr="00BB402D" w:rsidRDefault="00BB402D" w:rsidP="00BB40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300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BB402D">
        <w:rPr>
          <w:rFonts w:ascii="Helvetica Neue" w:eastAsia="Helvetica Neue" w:hAnsi="Helvetica Neue" w:cs="Helvetica Neue"/>
          <w:color w:val="000000"/>
          <w:sz w:val="18"/>
          <w:szCs w:val="18"/>
        </w:rPr>
        <w:t>Cristo, et al. (2020) ressalta que a maioria dos usuários do transporte público urbano são pessoas de classes sociais mais vulneráveis economicamente, nos quais, esse fator pode ocasionar problemas e aumento da utilização de transportes clandestinos. Considerando que o transporte público não é a maneira de deslocamento mais adequada ao momento, observa-se ainda a ascensão de novas preferências pessoais, desde a utilização de modos ativos, como caminhadas e outros modos sustentáveis. </w:t>
      </w:r>
    </w:p>
    <w:p w14:paraId="319E7A6C" w14:textId="7745F645" w:rsidR="00BB402D" w:rsidRPr="00BB402D" w:rsidRDefault="00BB402D" w:rsidP="00BB40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300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BB402D">
        <w:rPr>
          <w:rFonts w:ascii="Helvetica Neue" w:eastAsia="Helvetica Neue" w:hAnsi="Helvetica Neue" w:cs="Helvetica Neue"/>
          <w:color w:val="000000"/>
          <w:sz w:val="18"/>
          <w:szCs w:val="18"/>
        </w:rPr>
        <w:t>Potencializou-se durante o período de isolamento social o uso de veículos individuais e não motorizados. Na Europa, por exemplo, houve um aumento considerável do uso de automóveis particulares, na tentativa de reduzir as aglomerações, mas gerando uma sobrecarga no sistema viário. Passos et a</w:t>
      </w:r>
      <w:r w:rsidRPr="009C6874">
        <w:rPr>
          <w:rFonts w:ascii="Helvetica Neue" w:eastAsia="Helvetica Neue" w:hAnsi="Helvetica Neue" w:cs="Helvetica Neue"/>
          <w:color w:val="000000"/>
          <w:sz w:val="18"/>
          <w:szCs w:val="18"/>
        </w:rPr>
        <w:t>l.</w:t>
      </w:r>
      <w:r w:rsidRPr="00BB402D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(2021) e Couto et al</w:t>
      </w:r>
      <w:r w:rsidR="00B05FF9">
        <w:rPr>
          <w:rFonts w:ascii="Helvetica Neue" w:eastAsia="Helvetica Neue" w:hAnsi="Helvetica Neue" w:cs="Helvetica Neue"/>
          <w:color w:val="000000"/>
          <w:sz w:val="18"/>
          <w:szCs w:val="18"/>
        </w:rPr>
        <w:t>.</w:t>
      </w:r>
      <w:r w:rsidRPr="00BB402D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(2020) destacam a luta que existe no uso de carros e outros transportes que causam poluição e ocupam maior espaço nas ruas. Nesses casos o investimento na micromobilidade é uma alternativa de locomoção segura e individual que pode aliviar congestionamentos e reduzir, por exemplo, a poluição do ar e o contágio do vírus, ocasionando também a diminuição do fluxo de pessoas nos transportes públicos. Além disso, investimentos em caminhos verdes, limpos, iluminados, acessíveis, com calçadas homogêneas e com a presença da segurança pública</w:t>
      </w:r>
      <w:r w:rsidR="00535955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podem</w:t>
      </w:r>
      <w:r w:rsidRPr="00BB402D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ser uma boa alternativa na flexibilização atual e no cenário pós </w:t>
      </w:r>
      <w:r w:rsidRPr="00B05FF9">
        <w:rPr>
          <w:rFonts w:ascii="Helvetica Neue" w:eastAsia="Helvetica Neue" w:hAnsi="Helvetica Neue" w:cs="Helvetica Neue"/>
          <w:color w:val="000000"/>
          <w:sz w:val="18"/>
          <w:szCs w:val="18"/>
        </w:rPr>
        <w:t>pandemia.</w:t>
      </w:r>
      <w:r w:rsidRPr="00BB402D">
        <w:rPr>
          <w:rFonts w:ascii="Helvetica Neue" w:eastAsia="Helvetica Neue" w:hAnsi="Helvetica Neue" w:cs="Helvetica Neue"/>
          <w:color w:val="000000"/>
          <w:sz w:val="18"/>
          <w:szCs w:val="18"/>
        </w:rPr>
        <w:t> </w:t>
      </w:r>
    </w:p>
    <w:p w14:paraId="27CB5BD3" w14:textId="2D54C37A" w:rsidR="00BB402D" w:rsidRPr="00BB402D" w:rsidRDefault="00BB402D" w:rsidP="00BB40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300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BB402D">
        <w:rPr>
          <w:rFonts w:ascii="Helvetica Neue" w:eastAsia="Helvetica Neue" w:hAnsi="Helvetica Neue" w:cs="Helvetica Neue"/>
          <w:color w:val="000000"/>
          <w:sz w:val="18"/>
          <w:szCs w:val="18"/>
        </w:rPr>
        <w:t>Ainda no tocante à descentralização urbana, para comedir a situação pandêmica as políticas públicas são decisivas seja na preparação das cidades para tal situação, ou seja no controle de qualquer outro tipo de doença proveniente de condições sanitárias, e não só a nível de cidade, mas os bairros também são grandes demonstrativos de como os deslocamentos dos habitantes de uma certa região podem afetar a saúde deles. Segundo Passos et al</w:t>
      </w:r>
      <w:r w:rsidRPr="009C6874">
        <w:rPr>
          <w:rFonts w:ascii="Helvetica Neue" w:eastAsia="Helvetica Neue" w:hAnsi="Helvetica Neue" w:cs="Helvetica Neue"/>
          <w:color w:val="000000"/>
          <w:sz w:val="18"/>
          <w:szCs w:val="18"/>
        </w:rPr>
        <w:t>.</w:t>
      </w:r>
      <w:r w:rsidRPr="00BB402D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(2021) o cenário construído pela pandemia da Covid-19 é um momento oportuno para revisar os modelos de crescimento e desenvolvimento das cidades, já que no Brasil, por exemplo, o desenvolvimento segue a centralização das atividades econômicas em um único ponto, e tal revisão pode proporcionar um ambiente mais saudável e de inclusão, assim como foi feito na cidade de Milão com a criação de um plano de ação para a locomoção dos cidadãos diante da crise sanitária que vai gerar impactos também após o término desta.</w:t>
      </w:r>
    </w:p>
    <w:p w14:paraId="3F8E7848" w14:textId="77777777" w:rsidR="00BB402D" w:rsidRPr="00BB402D" w:rsidRDefault="00BB402D" w:rsidP="00BB40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300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BB402D">
        <w:rPr>
          <w:rFonts w:ascii="Helvetica Neue" w:eastAsia="Helvetica Neue" w:hAnsi="Helvetica Neue" w:cs="Helvetica Neue"/>
          <w:color w:val="000000"/>
          <w:sz w:val="18"/>
          <w:szCs w:val="18"/>
        </w:rPr>
        <w:t>Já era esperado uma dificuldade no controle da pandemia no processo de retomada e flexibilização das atividades da população com o transporte público. Para Leiva, G. C. et al., (2020) nas grandes cidades brasileiras, como São Paulo, a elevada segregação socioespacial e a predominância dos modos coletivos de transporte podem estar contribuindo para a disseminação da Covid-19. Os autores também ressaltam a importância da atenção que os planejadores e gestores devem ter para os efeitos do vírus na mobilidade urbana, pois mudanças significativas estão ocorrendo nos padrões da mobilidade em grandes e pequenas cidades. </w:t>
      </w:r>
    </w:p>
    <w:p w14:paraId="57A938B3" w14:textId="2A56CD34" w:rsidR="00BB402D" w:rsidRPr="00BB402D" w:rsidRDefault="00BB402D" w:rsidP="00BB40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300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BB402D">
        <w:rPr>
          <w:rFonts w:ascii="Helvetica Neue" w:eastAsia="Helvetica Neue" w:hAnsi="Helvetica Neue" w:cs="Helvetica Neue"/>
          <w:color w:val="000000"/>
          <w:sz w:val="18"/>
          <w:szCs w:val="18"/>
        </w:rPr>
        <w:t> Além disso, as pessoas passaram a utilizar mais os aplicativos de entrega, tanto para pedir comida, como para fazer compras online nos mercados, por consequência, ocorreu um aumento do fluxo dos entregadores de aplicativos durante a pandemia. Segundo a pesquisa realizada pela VR benefícios - empresa nacional - por conta da pandemia do Covid-19 19,81%</w:t>
      </w:r>
      <w:r w:rsidR="00B05FF9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Pr="00BB402D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dos restaurantes, lanchonetes, padarias e mercados passaram a oferecer a entrega em domicílio. Antes do novo coronavírus, apenas 49% dos estabelecimentos contavam com esse serviço. Este aumento ocorreu devido ao distanciamento social, promovido como medida mitigadora frente a disseminação do vírus, aumentando a demanda desse tipo de serviço. Segundo Manzano e Krein (2020), a classe de entregadores de aplicativos apresentaram picos de sintomas da doença, apesar de terem demonstrado uma diminuição </w:t>
      </w:r>
      <w:r w:rsidR="009C6874">
        <w:rPr>
          <w:rFonts w:ascii="Helvetica Neue" w:eastAsia="Helvetica Neue" w:hAnsi="Helvetica Neue" w:cs="Helvetica Neue"/>
          <w:color w:val="000000"/>
          <w:sz w:val="18"/>
          <w:szCs w:val="18"/>
        </w:rPr>
        <w:t>no número de</w:t>
      </w:r>
      <w:r w:rsidRPr="00BB402D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afastamentos do trabalho, apontando que o desenvolvimento desse serviço não seguiu as normas de prevenção à pandemia. Diante disso, evidencia-se que, apesar das dificuldades enfrentadas no exercício dessa atividade, esse trabalho passou a ser forma de sustento de muitas pessoas</w:t>
      </w:r>
      <w:r w:rsidR="009C6874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e de risco também</w:t>
      </w:r>
      <w:r w:rsidRPr="00BB402D">
        <w:rPr>
          <w:rFonts w:ascii="Helvetica Neue" w:eastAsia="Helvetica Neue" w:hAnsi="Helvetica Neue" w:cs="Helvetica Neue"/>
          <w:color w:val="000000"/>
          <w:sz w:val="18"/>
          <w:szCs w:val="18"/>
        </w:rPr>
        <w:t>. Conforme Arcuschin e Saito (2020), a questão de acomodar os veículos entregadores de carga, alimentos e outros serviços que tiveram um crescimento com o aumento das vendas on-line, deve ser considerada em um cenário pós pandemia, uma vez que esses veículos coabitam diretamente com as pessoas que transitam nas cidades.</w:t>
      </w:r>
    </w:p>
    <w:p w14:paraId="00000031" w14:textId="77777777" w:rsidR="00E97842" w:rsidRDefault="00994F9A">
      <w:pPr>
        <w:widowControl w:val="0"/>
        <w:numPr>
          <w:ilvl w:val="0"/>
          <w:numId w:val="1"/>
        </w:numPr>
        <w:spacing w:before="240" w:after="240"/>
        <w:ind w:left="436" w:right="141" w:hanging="294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b/>
          <w:sz w:val="18"/>
          <w:szCs w:val="18"/>
        </w:rPr>
        <w:t>Considerações Finais</w:t>
      </w:r>
    </w:p>
    <w:p w14:paraId="304ACB58" w14:textId="77777777" w:rsidR="00BB402D" w:rsidRPr="00BB402D" w:rsidRDefault="00BB402D" w:rsidP="00BB40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300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BB402D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A pandemia de Covid-19 alterou significativamente a vida urbana, os impactos gerados ainda estão sendo compreendidos. No entanto, é inegável como a pandemia expôs as falhas já existentes na mobilidade urbana, evidenciou como os modelos estão saturados e reforçou a necessidade de reformulação da estrutura das cidades. O espaço urbano é vital para a mobilidade, portanto, nesse período de crise, surge a necessidade de repensar o espaço público para </w:t>
      </w:r>
      <w:r w:rsidRPr="00BB402D">
        <w:rPr>
          <w:rFonts w:ascii="Helvetica Neue" w:eastAsia="Helvetica Neue" w:hAnsi="Helvetica Neue" w:cs="Helvetica Neue"/>
          <w:color w:val="000000"/>
          <w:sz w:val="18"/>
          <w:szCs w:val="18"/>
        </w:rPr>
        <w:lastRenderedPageBreak/>
        <w:t>adoção de novos hábitos. Torna-se necessário rever o conceito de mobilidade urbana e buscar adaptar ao novo cenário.</w:t>
      </w:r>
    </w:p>
    <w:p w14:paraId="4067B4A7" w14:textId="77777777" w:rsidR="00BB402D" w:rsidRPr="00BB402D" w:rsidRDefault="00BB402D" w:rsidP="00BB40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300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BB402D">
        <w:rPr>
          <w:rFonts w:ascii="Helvetica Neue" w:eastAsia="Helvetica Neue" w:hAnsi="Helvetica Neue" w:cs="Helvetica Neue"/>
          <w:color w:val="000000"/>
          <w:sz w:val="18"/>
          <w:szCs w:val="18"/>
        </w:rPr>
        <w:t>É notório que investimentos na mobilidade urbana são essenciais, estes precisam ser analisados e adaptados com a realidade de cada local, buscando igualdade tanto nos grandes centros urbanos como nas periferias, visando uma melhor e mais acessível mobilidade para a população.    </w:t>
      </w:r>
    </w:p>
    <w:p w14:paraId="658A41A8" w14:textId="77777777" w:rsidR="00BB402D" w:rsidRPr="00BB402D" w:rsidRDefault="00BB402D" w:rsidP="00BB40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300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BB402D">
        <w:rPr>
          <w:rFonts w:ascii="Helvetica Neue" w:eastAsia="Helvetica Neue" w:hAnsi="Helvetica Neue" w:cs="Helvetica Neue"/>
          <w:color w:val="000000"/>
          <w:sz w:val="18"/>
          <w:szCs w:val="18"/>
        </w:rPr>
        <w:t> Em relação ao transporte público, este precisa continuar em pleno funcionamento atendendo a demanda dos profissionais essenciais, garantindo o seu deslocamento. A criação de linhas especiais para os profissionais da saúde seria uma medida que não sobrecarregaria a demanda das demais linhas de serviço deste transporte e ainda atenderia as medidas de emergências que a sociedade está precisando se adequar. Além disso, as medidas de higienização, como o uso do álcool, não podem ser deixadas de lado. Contudo, é nítida a necessidade do funcionamento deste serviço para que as atividades dos trabalhadores continuem acontecendo na sociedade moderna.</w:t>
      </w:r>
    </w:p>
    <w:p w14:paraId="0405C5D1" w14:textId="77777777" w:rsidR="00BB402D" w:rsidRPr="00BB402D" w:rsidRDefault="00BB402D" w:rsidP="00BB40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300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BB402D">
        <w:rPr>
          <w:rFonts w:ascii="Helvetica Neue" w:eastAsia="Helvetica Neue" w:hAnsi="Helvetica Neue" w:cs="Helvetica Neue"/>
          <w:color w:val="000000"/>
          <w:sz w:val="18"/>
          <w:szCs w:val="18"/>
        </w:rPr>
        <w:t> Ademais, a pandemia possibilitou uma ampliação da visão dos indivíduos acerca de questões públicas relacionadas à saúde, mobilidade e infraestrutura, propiciou a realização de trabalho remoto bem como a valorização do comércio local e incentivou a utilização de veículos particulares não motorizados. Ainda nessa perspectiva, algumas cidades já adotaram medidas que priorizam o fluxo de pedestres e ciclistas, fato que pode instigar o surgimento de possíveis hábitos sustentáveis como também novas políticas públicas de mobilidade.</w:t>
      </w:r>
    </w:p>
    <w:p w14:paraId="6C829919" w14:textId="0F897E4B" w:rsidR="00BB402D" w:rsidRPr="00BB402D" w:rsidRDefault="00BB402D" w:rsidP="00BB40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300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BB402D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O cenário </w:t>
      </w:r>
      <w:r w:rsidR="003311CC" w:rsidRPr="00BB402D">
        <w:rPr>
          <w:rFonts w:ascii="Helvetica Neue" w:eastAsia="Helvetica Neue" w:hAnsi="Helvetica Neue" w:cs="Helvetica Neue"/>
          <w:color w:val="000000"/>
          <w:sz w:val="18"/>
          <w:szCs w:val="18"/>
        </w:rPr>
        <w:t>pós</w:t>
      </w:r>
      <w:r w:rsidR="003311CC">
        <w:rPr>
          <w:rFonts w:ascii="Helvetica Neue" w:eastAsia="Helvetica Neue" w:hAnsi="Helvetica Neue" w:cs="Helvetica Neue"/>
          <w:color w:val="000000"/>
          <w:sz w:val="18"/>
          <w:szCs w:val="18"/>
        </w:rPr>
        <w:t>-pandêmico</w:t>
      </w:r>
      <w:r w:rsidR="003311CC" w:rsidRPr="00BB402D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Pr="00BB402D">
        <w:rPr>
          <w:rFonts w:ascii="Helvetica Neue" w:eastAsia="Helvetica Neue" w:hAnsi="Helvetica Neue" w:cs="Helvetica Neue"/>
          <w:color w:val="000000"/>
          <w:sz w:val="18"/>
          <w:szCs w:val="18"/>
        </w:rPr>
        <w:t>ainda é algo inconclusivo, pesquisas futuras poderão demonstrar dados mais específicos e conclusivos. O que se pode constatar no momento é que com o devido incentivo e a colaboração das esferas públicas e privadas bem como a participação da população pode-se instituir uma mobilidade urbana mais sustentável, acessível e igualitária.</w:t>
      </w:r>
    </w:p>
    <w:p w14:paraId="00000032" w14:textId="6AAB9620" w:rsidR="00E97842" w:rsidRDefault="00E97842" w:rsidP="00F67991">
      <w:pPr>
        <w:widowControl w:val="0"/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sz w:val="18"/>
          <w:szCs w:val="18"/>
        </w:rPr>
      </w:pPr>
    </w:p>
    <w:p w14:paraId="00000033" w14:textId="77777777" w:rsidR="00E97842" w:rsidRDefault="00994F9A">
      <w:pPr>
        <w:widowControl w:val="0"/>
        <w:spacing w:before="100" w:after="100" w:line="288" w:lineRule="auto"/>
        <w:ind w:left="141" w:right="141"/>
        <w:rPr>
          <w:rFonts w:ascii="Helvetica Neue" w:eastAsia="Helvetica Neue" w:hAnsi="Helvetica Neue" w:cs="Helvetica Neue"/>
          <w:b/>
          <w:sz w:val="18"/>
          <w:szCs w:val="18"/>
        </w:rPr>
      </w:pPr>
      <w:r>
        <w:rPr>
          <w:rFonts w:ascii="Helvetica Neue" w:eastAsia="Helvetica Neue" w:hAnsi="Helvetica Neue" w:cs="Helvetica Neue"/>
          <w:b/>
          <w:sz w:val="18"/>
          <w:szCs w:val="18"/>
        </w:rPr>
        <w:t>Agradecimentos</w:t>
      </w:r>
    </w:p>
    <w:p w14:paraId="00000034" w14:textId="4B44DF19" w:rsidR="00E97842" w:rsidRDefault="00F13CB2" w:rsidP="00F13CB2">
      <w:pPr>
        <w:widowControl w:val="0"/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sz w:val="18"/>
          <w:szCs w:val="18"/>
        </w:rPr>
      </w:pPr>
      <w:r w:rsidRPr="00F13CB2">
        <w:rPr>
          <w:rFonts w:ascii="Helvetica Neue" w:eastAsia="Helvetica Neue" w:hAnsi="Helvetica Neue" w:cs="Helvetica Neue"/>
          <w:sz w:val="18"/>
          <w:szCs w:val="18"/>
        </w:rPr>
        <w:t>Agradecemos ao Instituto Federal de Educação, Ciência e Tecnologia da Paraíba – Campus Cajazeiras.</w:t>
      </w:r>
    </w:p>
    <w:p w14:paraId="00000035" w14:textId="5E9123E6" w:rsidR="00E97842" w:rsidRDefault="00994F9A">
      <w:pPr>
        <w:widowControl w:val="0"/>
        <w:spacing w:before="100" w:after="100" w:line="288" w:lineRule="auto"/>
        <w:ind w:left="141" w:right="141"/>
        <w:rPr>
          <w:rFonts w:ascii="Helvetica Neue" w:eastAsia="Helvetica Neue" w:hAnsi="Helvetica Neue" w:cs="Helvetica Neue"/>
          <w:b/>
          <w:sz w:val="18"/>
          <w:szCs w:val="18"/>
        </w:rPr>
      </w:pPr>
      <w:r>
        <w:rPr>
          <w:rFonts w:ascii="Helvetica Neue" w:eastAsia="Helvetica Neue" w:hAnsi="Helvetica Neue" w:cs="Helvetica Neue"/>
          <w:b/>
          <w:sz w:val="18"/>
          <w:szCs w:val="18"/>
        </w:rPr>
        <w:t>Referências</w:t>
      </w:r>
    </w:p>
    <w:p w14:paraId="5B5842A5" w14:textId="77777777" w:rsidR="00BB402D" w:rsidRPr="00BB402D" w:rsidRDefault="00BB402D" w:rsidP="00BB402D">
      <w:pPr>
        <w:widowControl w:val="0"/>
        <w:spacing w:line="288" w:lineRule="auto"/>
        <w:ind w:left="141" w:right="141"/>
        <w:jc w:val="both"/>
        <w:rPr>
          <w:rFonts w:ascii="Helvetica Neue" w:eastAsia="Helvetica Neue" w:hAnsi="Helvetica Neue" w:cs="Helvetica Neue"/>
          <w:sz w:val="18"/>
          <w:szCs w:val="18"/>
        </w:rPr>
      </w:pPr>
      <w:r w:rsidRPr="00BB402D">
        <w:rPr>
          <w:rFonts w:ascii="Helvetica Neue" w:eastAsia="Helvetica Neue" w:hAnsi="Helvetica Neue" w:cs="Helvetica Neue"/>
          <w:sz w:val="18"/>
          <w:szCs w:val="18"/>
        </w:rPr>
        <w:t xml:space="preserve">Associação Nacional dos Transportadores de Passageiros sobre Trilhos (ANPTrilhos). 2021. Balanço do Setor Metroferroviário Brasileiro 2020-2021. Disponível em: </w:t>
      </w:r>
      <w:hyperlink r:id="rId12" w:history="1">
        <w:r w:rsidRPr="00BB402D">
          <w:rPr>
            <w:rFonts w:ascii="Helvetica Neue" w:eastAsia="Helvetica Neue" w:hAnsi="Helvetica Neue" w:cs="Helvetica Neue"/>
            <w:sz w:val="18"/>
            <w:szCs w:val="18"/>
          </w:rPr>
          <w:t>https://anptrilhos.org.br/wp-content/uploads/2021/04/anptrilhos-balanco-metroferroviario-2020-2021.pdf</w:t>
        </w:r>
      </w:hyperlink>
    </w:p>
    <w:p w14:paraId="2B89393E" w14:textId="77777777" w:rsidR="00BB402D" w:rsidRPr="00BB402D" w:rsidRDefault="00BB402D" w:rsidP="00BB402D">
      <w:pPr>
        <w:widowControl w:val="0"/>
        <w:spacing w:line="288" w:lineRule="auto"/>
        <w:ind w:left="141" w:right="141"/>
        <w:jc w:val="both"/>
        <w:rPr>
          <w:rFonts w:ascii="Helvetica Neue" w:eastAsia="Helvetica Neue" w:hAnsi="Helvetica Neue" w:cs="Helvetica Neue"/>
          <w:sz w:val="18"/>
          <w:szCs w:val="18"/>
        </w:rPr>
      </w:pPr>
      <w:r w:rsidRPr="00BB402D">
        <w:rPr>
          <w:rFonts w:ascii="Helvetica Neue" w:eastAsia="Helvetica Neue" w:hAnsi="Helvetica Neue" w:cs="Helvetica Neue"/>
          <w:sz w:val="18"/>
          <w:szCs w:val="18"/>
        </w:rPr>
        <w:t>ARCUSCHIN, H. &amp;  SAITO, C. Conselho de Arquitetura e Urbanismo do Brasil (CAU/BR). Webinar: Como fica a mobilidade face à pandemia?. Publicado em 13 de Maio de 2020. Disponível em: https://www.caubr.gov.br/como-fica-a-mobilidade-urbana-face-a-pandemia/</w:t>
      </w:r>
    </w:p>
    <w:p w14:paraId="3E11B053" w14:textId="77777777" w:rsidR="00BB402D" w:rsidRPr="00BB402D" w:rsidRDefault="00BB402D" w:rsidP="00BB402D">
      <w:pPr>
        <w:widowControl w:val="0"/>
        <w:spacing w:line="288" w:lineRule="auto"/>
        <w:ind w:left="141" w:right="141"/>
        <w:jc w:val="both"/>
        <w:rPr>
          <w:rFonts w:ascii="Helvetica Neue" w:eastAsia="Helvetica Neue" w:hAnsi="Helvetica Neue" w:cs="Helvetica Neue"/>
          <w:sz w:val="18"/>
          <w:szCs w:val="18"/>
        </w:rPr>
      </w:pPr>
      <w:r w:rsidRPr="00BB402D">
        <w:rPr>
          <w:rFonts w:ascii="Helvetica Neue" w:eastAsia="Helvetica Neue" w:hAnsi="Helvetica Neue" w:cs="Helvetica Neue"/>
          <w:sz w:val="18"/>
          <w:szCs w:val="18"/>
        </w:rPr>
        <w:t>Couto, C. F. V., et al. A pandemia da covid-19 e os impactos para a mobilidade urbana. Paraíba, 2020. Disponível em: http://www.anpet.org.br/anais34/documentos/2020/Gestão%20de%20Transportes/Gestão%20de%20Transporte%20I/6_258_AC.pdf</w:t>
      </w:r>
    </w:p>
    <w:p w14:paraId="4C0379DD" w14:textId="77777777" w:rsidR="00BB402D" w:rsidRPr="00BB402D" w:rsidRDefault="00BB402D" w:rsidP="00BB402D">
      <w:pPr>
        <w:widowControl w:val="0"/>
        <w:spacing w:line="288" w:lineRule="auto"/>
        <w:ind w:left="141" w:right="141"/>
        <w:jc w:val="both"/>
        <w:rPr>
          <w:rFonts w:ascii="Helvetica Neue" w:eastAsia="Helvetica Neue" w:hAnsi="Helvetica Neue" w:cs="Helvetica Neue"/>
          <w:sz w:val="18"/>
          <w:szCs w:val="18"/>
        </w:rPr>
      </w:pPr>
      <w:r w:rsidRPr="00BB402D">
        <w:rPr>
          <w:rFonts w:ascii="Helvetica Neue" w:eastAsia="Helvetica Neue" w:hAnsi="Helvetica Neue" w:cs="Helvetica Neue"/>
          <w:sz w:val="18"/>
          <w:szCs w:val="18"/>
        </w:rPr>
        <w:t xml:space="preserve">CRISTO, F., et. al. Impactos da Covid-19 na Mobilidade, na Acessibilidade e no Trabalho do Psicólogo do Trânsito. Psicologia: Ciência e Profissão, </w:t>
      </w:r>
      <w:hyperlink r:id="rId13" w:history="1">
        <w:r w:rsidRPr="00BB402D">
          <w:rPr>
            <w:rFonts w:ascii="Helvetica Neue" w:eastAsia="Helvetica Neue" w:hAnsi="Helvetica Neue" w:cs="Helvetica Neue"/>
            <w:sz w:val="18"/>
            <w:szCs w:val="18"/>
          </w:rPr>
          <w:t>2020. Dispovel em: https://doi.org/10.1590/1982-3703003242863</w:t>
        </w:r>
      </w:hyperlink>
    </w:p>
    <w:p w14:paraId="539836D0" w14:textId="77777777" w:rsidR="00BB402D" w:rsidRPr="00BB402D" w:rsidRDefault="00BB402D" w:rsidP="00BB402D">
      <w:pPr>
        <w:widowControl w:val="0"/>
        <w:spacing w:line="288" w:lineRule="auto"/>
        <w:ind w:left="141" w:right="141"/>
        <w:jc w:val="both"/>
        <w:rPr>
          <w:rFonts w:ascii="Helvetica Neue" w:eastAsia="Helvetica Neue" w:hAnsi="Helvetica Neue" w:cs="Helvetica Neue"/>
          <w:sz w:val="18"/>
          <w:szCs w:val="18"/>
        </w:rPr>
      </w:pPr>
      <w:r w:rsidRPr="00BB402D">
        <w:rPr>
          <w:rFonts w:ascii="Helvetica Neue" w:eastAsia="Helvetica Neue" w:hAnsi="Helvetica Neue" w:cs="Helvetica Neue"/>
          <w:sz w:val="18"/>
          <w:szCs w:val="18"/>
        </w:rPr>
        <w:t>LINDAU, L. A., et al. Mobilidade urbana em tempos de coronavírus: o impacto no transporte coletivo. WRI Brasil, 2020. Disponível em: https://wribrasil.org.br/pt/blog/2020/04/mobilidade-urbana-em-tempos-de-coronavirus-o-impacto-no-transporte-coletivo#:~:text=Mobilidade%20urbana%20em%20tempos%20de%20coronavírus%3A%20o%20impacto%20no%20transporte%20coletivo,-por%20Luis%20Antonio&amp;text=O%20transporte%20coletivo%20urbano%20desponta,à%20interrupção%20de%20muitas%20atividades</w:t>
      </w:r>
    </w:p>
    <w:p w14:paraId="519F9C6A" w14:textId="77777777" w:rsidR="00BB402D" w:rsidRPr="00BB402D" w:rsidRDefault="00BB402D" w:rsidP="00BB402D">
      <w:pPr>
        <w:widowControl w:val="0"/>
        <w:spacing w:line="288" w:lineRule="auto"/>
        <w:ind w:left="141" w:right="141"/>
        <w:jc w:val="both"/>
        <w:rPr>
          <w:rFonts w:ascii="Helvetica Neue" w:eastAsia="Helvetica Neue" w:hAnsi="Helvetica Neue" w:cs="Helvetica Neue"/>
          <w:sz w:val="18"/>
          <w:szCs w:val="18"/>
        </w:rPr>
      </w:pPr>
      <w:r w:rsidRPr="00BB402D">
        <w:rPr>
          <w:rFonts w:ascii="Helvetica Neue" w:eastAsia="Helvetica Neue" w:hAnsi="Helvetica Neue" w:cs="Helvetica Neue"/>
          <w:sz w:val="18"/>
          <w:szCs w:val="18"/>
        </w:rPr>
        <w:t>MANZANO, M. &amp; KREIN, A. A pandemia e o trabalho de motoristas e de entregadores por aplicativos no Brasil. Campinas: Cesit/Unicamp, 2020. Disponível em: https://www.eco.unicamp.br/remir/index.php/condicoes-de-trabalho/186-a-pandemia-e-o-trabalho-de-motoristas-e-de-entregadores-por-aplicativos-no-brasil</w:t>
      </w:r>
    </w:p>
    <w:p w14:paraId="08EFF002" w14:textId="28BEBB72" w:rsidR="00BB402D" w:rsidRPr="00BB402D" w:rsidRDefault="00BB402D" w:rsidP="00BB402D">
      <w:pPr>
        <w:widowControl w:val="0"/>
        <w:spacing w:line="288" w:lineRule="auto"/>
        <w:ind w:left="141" w:right="141"/>
        <w:jc w:val="both"/>
        <w:rPr>
          <w:rFonts w:ascii="Helvetica Neue" w:eastAsia="Helvetica Neue" w:hAnsi="Helvetica Neue" w:cs="Helvetica Neue"/>
          <w:sz w:val="18"/>
          <w:szCs w:val="18"/>
        </w:rPr>
      </w:pPr>
      <w:r w:rsidRPr="00BB402D">
        <w:rPr>
          <w:rFonts w:ascii="Helvetica Neue" w:eastAsia="Helvetica Neue" w:hAnsi="Helvetica Neue" w:cs="Helvetica Neue"/>
          <w:sz w:val="18"/>
          <w:szCs w:val="18"/>
        </w:rPr>
        <w:t xml:space="preserve">PASSOS, V., et al. Mobilidade urbana e Policentrismo Urbano: MOBILIDADE E POLICENTRISMO URBANO: Como o COVID-19 pode influenciar na descentralização das cidades. PLURIS Digital, 2021. Disponível em: </w:t>
      </w:r>
      <w:hyperlink r:id="rId14" w:history="1">
        <w:r w:rsidRPr="00BB402D">
          <w:rPr>
            <w:rFonts w:ascii="Helvetica Neue" w:eastAsia="Helvetica Neue" w:hAnsi="Helvetica Neue" w:cs="Helvetica Neue"/>
            <w:sz w:val="18"/>
            <w:szCs w:val="18"/>
          </w:rPr>
          <w:t>https://pluris2020.faac.unesp.br/Paper1395.pdf</w:t>
        </w:r>
      </w:hyperlink>
    </w:p>
    <w:p w14:paraId="15558D15" w14:textId="77777777" w:rsidR="00BB402D" w:rsidRPr="00BB402D" w:rsidRDefault="00BB402D" w:rsidP="00BB402D">
      <w:pPr>
        <w:widowControl w:val="0"/>
        <w:spacing w:line="288" w:lineRule="auto"/>
        <w:ind w:left="141" w:right="141"/>
        <w:jc w:val="both"/>
        <w:rPr>
          <w:rFonts w:ascii="Helvetica Neue" w:eastAsia="Helvetica Neue" w:hAnsi="Helvetica Neue" w:cs="Helvetica Neue"/>
          <w:sz w:val="18"/>
          <w:szCs w:val="18"/>
        </w:rPr>
      </w:pPr>
      <w:r w:rsidRPr="00BB402D">
        <w:rPr>
          <w:rFonts w:ascii="Helvetica Neue" w:eastAsia="Helvetica Neue" w:hAnsi="Helvetica Neue" w:cs="Helvetica Neue"/>
          <w:sz w:val="18"/>
          <w:szCs w:val="18"/>
        </w:rPr>
        <w:t>VR Benefícios - Vale Refeição, vale alimentação e transporte. 2020. Disponível em: https://www.vr.com.br.</w:t>
      </w:r>
    </w:p>
    <w:sectPr w:rsidR="00BB402D" w:rsidRPr="00BB402D">
      <w:headerReference w:type="default" r:id="rId15"/>
      <w:footerReference w:type="default" r:id="rId16"/>
      <w:pgSz w:w="11920" w:h="16840"/>
      <w:pgMar w:top="1620" w:right="1020" w:bottom="880" w:left="1020" w:header="119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2915C" w14:textId="77777777" w:rsidR="002E7D38" w:rsidRDefault="002E7D38">
      <w:r>
        <w:separator/>
      </w:r>
    </w:p>
  </w:endnote>
  <w:endnote w:type="continuationSeparator" w:id="0">
    <w:p w14:paraId="2B34825F" w14:textId="77777777" w:rsidR="002E7D38" w:rsidRDefault="002E7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A" w14:textId="77777777" w:rsidR="00E97842" w:rsidRDefault="00E97842">
    <w:pPr>
      <w:widowControl w:val="0"/>
      <w:spacing w:before="212"/>
      <w:ind w:left="412"/>
      <w:rPr>
        <w:rFonts w:ascii="Helvetica Neue" w:eastAsia="Helvetica Neue" w:hAnsi="Helvetica Neue" w:cs="Helvetica Neue"/>
        <w:sz w:val="18"/>
        <w:szCs w:val="18"/>
      </w:rPr>
    </w:pPr>
  </w:p>
  <w:p w14:paraId="0000003B" w14:textId="77777777" w:rsidR="00E97842" w:rsidRDefault="00994F9A">
    <w:pPr>
      <w:widowControl w:val="0"/>
      <w:pBdr>
        <w:top w:val="nil"/>
        <w:left w:val="nil"/>
        <w:bottom w:val="nil"/>
        <w:right w:val="nil"/>
        <w:between w:val="nil"/>
      </w:pBdr>
      <w:spacing w:line="14" w:lineRule="auto"/>
      <w:ind w:left="-1020"/>
      <w:rPr>
        <w:rFonts w:ascii="Helvetica Neue" w:eastAsia="Helvetica Neue" w:hAnsi="Helvetica Neue" w:cs="Helvetica Neue"/>
        <w:color w:val="000000"/>
        <w:sz w:val="19"/>
        <w:szCs w:val="19"/>
      </w:rPr>
    </w:pPr>
    <w:r>
      <w:rPr>
        <w:rFonts w:ascii="Helvetica Neue" w:eastAsia="Helvetica Neue" w:hAnsi="Helvetica Neue" w:cs="Helvetica Neue"/>
        <w:noProof/>
        <w:sz w:val="19"/>
        <w:szCs w:val="19"/>
      </w:rPr>
      <w:drawing>
        <wp:inline distT="114300" distB="114300" distL="114300" distR="114300" wp14:anchorId="382D102A" wp14:editId="33D1FDDD">
          <wp:extent cx="7481888" cy="626656"/>
          <wp:effectExtent l="0" t="0" r="0" b="0"/>
          <wp:docPr id="3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l="-379" t="-65367" r="-9175"/>
                  <a:stretch>
                    <a:fillRect/>
                  </a:stretch>
                </pic:blipFill>
                <pic:spPr>
                  <a:xfrm>
                    <a:off x="0" y="0"/>
                    <a:ext cx="7481888" cy="6266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E043F" w14:textId="77777777" w:rsidR="002E7D38" w:rsidRDefault="002E7D38">
      <w:r>
        <w:separator/>
      </w:r>
    </w:p>
  </w:footnote>
  <w:footnote w:type="continuationSeparator" w:id="0">
    <w:p w14:paraId="2A8903EB" w14:textId="77777777" w:rsidR="002E7D38" w:rsidRDefault="002E7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9" w14:textId="77777777" w:rsidR="00E97842" w:rsidRDefault="00994F9A">
    <w:pPr>
      <w:widowControl w:val="0"/>
      <w:pBdr>
        <w:top w:val="nil"/>
        <w:left w:val="nil"/>
        <w:bottom w:val="nil"/>
        <w:right w:val="nil"/>
        <w:between w:val="nil"/>
      </w:pBdr>
      <w:spacing w:line="14" w:lineRule="auto"/>
      <w:ind w:left="-992" w:hanging="27"/>
      <w:rPr>
        <w:rFonts w:ascii="Helvetica Neue" w:eastAsia="Helvetica Neue" w:hAnsi="Helvetica Neue" w:cs="Helvetica Neue"/>
        <w:color w:val="000000"/>
        <w:sz w:val="19"/>
        <w:szCs w:val="19"/>
      </w:rPr>
    </w:pPr>
    <w:r>
      <w:rPr>
        <w:rFonts w:ascii="Helvetica Neue" w:eastAsia="Helvetica Neue" w:hAnsi="Helvetica Neue" w:cs="Helvetica Neue"/>
        <w:noProof/>
        <w:sz w:val="19"/>
        <w:szCs w:val="19"/>
      </w:rPr>
      <w:drawing>
        <wp:inline distT="114300" distB="114300" distL="114300" distR="114300" wp14:anchorId="5A28939A" wp14:editId="61B35768">
          <wp:extent cx="7548563" cy="811160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l="17" r="17"/>
                  <a:stretch>
                    <a:fillRect/>
                  </a:stretch>
                </pic:blipFill>
                <pic:spPr>
                  <a:xfrm>
                    <a:off x="0" y="0"/>
                    <a:ext cx="7548563" cy="8111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E29D4"/>
    <w:multiLevelType w:val="multilevel"/>
    <w:tmpl w:val="AEF44B7A"/>
    <w:lvl w:ilvl="0">
      <w:start w:val="1"/>
      <w:numFmt w:val="decimal"/>
      <w:lvlText w:val="%1"/>
      <w:lvlJc w:val="left"/>
      <w:pPr>
        <w:ind w:left="408" w:hanging="296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6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67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ind w:left="79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"/>
      <w:lvlJc w:val="left"/>
      <w:pPr>
        <w:ind w:left="902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"/>
      <w:lvlJc w:val="left"/>
      <w:pPr>
        <w:ind w:left="1014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"/>
      <w:lvlJc w:val="left"/>
      <w:pPr>
        <w:ind w:left="112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"/>
      <w:lvlJc w:val="left"/>
      <w:pPr>
        <w:ind w:left="123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"/>
      <w:lvlJc w:val="left"/>
      <w:pPr>
        <w:ind w:left="135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</w:abstractNum>
  <w:abstractNum w:abstractNumId="1" w15:restartNumberingAfterBreak="0">
    <w:nsid w:val="4D934257"/>
    <w:multiLevelType w:val="multilevel"/>
    <w:tmpl w:val="9D101246"/>
    <w:lvl w:ilvl="0">
      <w:start w:val="4"/>
      <w:numFmt w:val="decimal"/>
      <w:lvlText w:val="%1."/>
      <w:lvlJc w:val="left"/>
      <w:pPr>
        <w:ind w:left="408" w:hanging="296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6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67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79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902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014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12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23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35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</w:abstractNum>
  <w:abstractNum w:abstractNumId="2" w15:restartNumberingAfterBreak="0">
    <w:nsid w:val="70FF35AA"/>
    <w:multiLevelType w:val="hybridMultilevel"/>
    <w:tmpl w:val="F19EC296"/>
    <w:lvl w:ilvl="0" w:tplc="0416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3" w15:restartNumberingAfterBreak="0">
    <w:nsid w:val="75C01B2A"/>
    <w:multiLevelType w:val="multilevel"/>
    <w:tmpl w:val="7CC4FE66"/>
    <w:lvl w:ilvl="0">
      <w:start w:val="1"/>
      <w:numFmt w:val="decimal"/>
      <w:lvlText w:val="%1."/>
      <w:lvlJc w:val="left"/>
      <w:pPr>
        <w:ind w:left="408" w:hanging="296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56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67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79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902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014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12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23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35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842"/>
    <w:rsid w:val="00014ED9"/>
    <w:rsid w:val="0005796E"/>
    <w:rsid w:val="00061FBC"/>
    <w:rsid w:val="00096043"/>
    <w:rsid w:val="00110D38"/>
    <w:rsid w:val="001528D0"/>
    <w:rsid w:val="00160096"/>
    <w:rsid w:val="0016158F"/>
    <w:rsid w:val="0019088D"/>
    <w:rsid w:val="002A7C8E"/>
    <w:rsid w:val="002E7D38"/>
    <w:rsid w:val="002F500B"/>
    <w:rsid w:val="003311CC"/>
    <w:rsid w:val="00433EE7"/>
    <w:rsid w:val="00480AA2"/>
    <w:rsid w:val="004C4A62"/>
    <w:rsid w:val="00535955"/>
    <w:rsid w:val="00591A87"/>
    <w:rsid w:val="005D3568"/>
    <w:rsid w:val="00614595"/>
    <w:rsid w:val="0061709A"/>
    <w:rsid w:val="00681405"/>
    <w:rsid w:val="006F5E8E"/>
    <w:rsid w:val="007454F0"/>
    <w:rsid w:val="008331A4"/>
    <w:rsid w:val="008469F8"/>
    <w:rsid w:val="008C02F5"/>
    <w:rsid w:val="008D3C1F"/>
    <w:rsid w:val="00974D30"/>
    <w:rsid w:val="00994F9A"/>
    <w:rsid w:val="009B2FE2"/>
    <w:rsid w:val="009C6874"/>
    <w:rsid w:val="00B03447"/>
    <w:rsid w:val="00B05FF9"/>
    <w:rsid w:val="00BA3587"/>
    <w:rsid w:val="00BB3B63"/>
    <w:rsid w:val="00BB402D"/>
    <w:rsid w:val="00BD7F9D"/>
    <w:rsid w:val="00C81984"/>
    <w:rsid w:val="00D2700F"/>
    <w:rsid w:val="00D766F4"/>
    <w:rsid w:val="00E16C50"/>
    <w:rsid w:val="00E80F5B"/>
    <w:rsid w:val="00E97842"/>
    <w:rsid w:val="00EE7A9C"/>
    <w:rsid w:val="00F13CB2"/>
    <w:rsid w:val="00F67991"/>
    <w:rsid w:val="00F928C1"/>
    <w:rsid w:val="00FC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8D3BE"/>
  <w15:docId w15:val="{BDA2A1A1-A317-4A53-BCD4-017125089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PT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10D3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Ttulo7Char">
    <w:name w:val="Título 7 Char"/>
    <w:basedOn w:val="Fontepargpadro"/>
    <w:link w:val="Ttulo7"/>
    <w:uiPriority w:val="9"/>
    <w:semiHidden/>
    <w:rsid w:val="00110D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Hyperlink">
    <w:name w:val="Hyperlink"/>
    <w:basedOn w:val="Fontepargpadro"/>
    <w:uiPriority w:val="99"/>
    <w:unhideWhenUsed/>
    <w:rsid w:val="00110D38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10D38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6F5E8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F5E8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F5E8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F5E8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F5E8E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681405"/>
  </w:style>
  <w:style w:type="paragraph" w:styleId="PargrafodaLista">
    <w:name w:val="List Paragraph"/>
    <w:basedOn w:val="Normal"/>
    <w:uiPriority w:val="34"/>
    <w:qFormat/>
    <w:rsid w:val="00E80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67991"/>
    <w:pPr>
      <w:spacing w:before="100" w:beforeAutospacing="1" w:after="100" w:afterAutospacing="1"/>
    </w:pPr>
    <w:rPr>
      <w:lang w:val="pt-BR"/>
    </w:rPr>
  </w:style>
  <w:style w:type="character" w:customStyle="1" w:styleId="il">
    <w:name w:val="il"/>
    <w:basedOn w:val="Fontepargpadro"/>
    <w:rsid w:val="00F92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3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chiley.camila@academico.ifpb.edu.br" TargetMode="External"/><Relationship Id="rId13" Type="http://schemas.openxmlformats.org/officeDocument/2006/relationships/hyperlink" Target="https://doi.org/10.1590/1982-3703003242863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nptrilhos.org.br/wp-content/uploads/2021/04/anptrilhos-balanco-metroferroviario-2020-2021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ynara.sousa@academico.ifpb.edu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lidia.rebeka@academico.ifpb.edu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ina.thayanny@academico.ifpb.edu.br" TargetMode="External"/><Relationship Id="rId14" Type="http://schemas.openxmlformats.org/officeDocument/2006/relationships/hyperlink" Target="https://pluris2020.faac.unesp.br/Paper1395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6CDD5-A743-4A4C-A94C-F3396DD2F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2274</Words>
  <Characters>12281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Jocerlania</dc:creator>
  <cp:lastModifiedBy>Taynara Sousa</cp:lastModifiedBy>
  <cp:revision>10</cp:revision>
  <dcterms:created xsi:type="dcterms:W3CDTF">2021-08-09T01:23:00Z</dcterms:created>
  <dcterms:modified xsi:type="dcterms:W3CDTF">2021-10-15T23:33:00Z</dcterms:modified>
</cp:coreProperties>
</file>