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6C3" w14:textId="77777777" w:rsidR="00F94CAD" w:rsidRDefault="00F94CAD" w:rsidP="00F94CAD">
      <w:pPr>
        <w:widowControl w:val="0"/>
        <w:spacing w:before="100" w:after="100"/>
        <w:ind w:left="141" w:right="141"/>
        <w:jc w:val="center"/>
        <w:rPr>
          <w:rFonts w:ascii="Helvetica Neue" w:hAnsi="Helvetica Neue"/>
          <w:b/>
          <w:bCs/>
          <w:sz w:val="18"/>
          <w:szCs w:val="18"/>
        </w:rPr>
      </w:pPr>
      <w:r>
        <w:rPr>
          <w:rFonts w:ascii="Helvetica Neue" w:hAnsi="Helvetica Neue"/>
          <w:b/>
          <w:bCs/>
          <w:sz w:val="18"/>
          <w:szCs w:val="18"/>
        </w:rPr>
        <w:t>Bioquiz: Biologia para adolescentes com TEA</w:t>
      </w:r>
    </w:p>
    <w:p w14:paraId="4B851BF4" w14:textId="77777777" w:rsidR="00F94CAD" w:rsidRDefault="00F94CAD" w:rsidP="00F94CAD">
      <w:pPr>
        <w:widowControl w:val="0"/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</w:p>
    <w:p w14:paraId="4C8E35E2" w14:textId="77777777" w:rsidR="00F94CAD" w:rsidRDefault="00F94CAD" w:rsidP="00F94CAD">
      <w:pPr>
        <w:widowControl w:val="0"/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BATISTA. JOÃO MAIK DE MEDEIROS (IFPB, Campus Cabedelo), JÚNIOR, ROMILDO DO NASCIMENTO (UFPB, Campus Areia), OUVERNEY, JAMYLLE REBOUÇAS (IFPB, Campus Cabedelo)</w:t>
      </w:r>
    </w:p>
    <w:p w14:paraId="06B5FB91" w14:textId="77777777" w:rsidR="00F94CAD" w:rsidRDefault="00F94CAD" w:rsidP="00F94CAD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E80A2B3" w14:textId="77777777" w:rsidR="00F94CAD" w:rsidRDefault="00F94CAD" w:rsidP="00F94CAD">
      <w:pPr>
        <w:widowControl w:val="0"/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 w:themeColor="text1"/>
          <w:sz w:val="16"/>
          <w:szCs w:val="16"/>
        </w:rPr>
        <w:t xml:space="preserve">E-mails: </w:t>
      </w:r>
      <w:r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joaomaikmb@gmail.com, romjuhnior@gmail.com, jamylle@ifpb.edu.br.</w:t>
      </w:r>
    </w:p>
    <w:p w14:paraId="77EE6944" w14:textId="77777777" w:rsidR="00F94CAD" w:rsidRDefault="00F94CAD" w:rsidP="00F94CAD">
      <w:pPr>
        <w:widowControl w:val="0"/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 w:themeColor="text1"/>
          <w:sz w:val="16"/>
          <w:szCs w:val="16"/>
        </w:rPr>
        <w:t xml:space="preserve">Área de conhecimento: </w:t>
      </w:r>
      <w:r>
        <w:rPr>
          <w:rFonts w:ascii="Helvetica Neue" w:hAnsi="Helvetica Neue"/>
          <w:color w:val="000000" w:themeColor="text1"/>
          <w:sz w:val="16"/>
          <w:szCs w:val="16"/>
        </w:rPr>
        <w:t>7.08.07.05-1 Educação Especial</w:t>
      </w:r>
    </w:p>
    <w:p w14:paraId="10495768" w14:textId="77777777" w:rsidR="00F94CAD" w:rsidRDefault="00F94CAD" w:rsidP="00F94CAD">
      <w:pPr>
        <w:widowControl w:val="0"/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 w:themeColor="text1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>: Tecnologia Assistiva; Ferramentas Digitais da Educação; mobile Learning.</w:t>
      </w:r>
    </w:p>
    <w:p w14:paraId="333CA04F" w14:textId="77777777" w:rsidR="0039258D" w:rsidRPr="00594CB7" w:rsidRDefault="003925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7DEBB42" w14:textId="77777777" w:rsidR="0039258D" w:rsidRPr="00594CB7" w:rsidRDefault="006A46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76C2B488" w14:textId="77777777" w:rsidR="00105D84" w:rsidRPr="00594CB7" w:rsidRDefault="00105D84" w:rsidP="00105D84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A educação é um direito básico fundamental para a formação e desenvolvimento cívico</w:t>
      </w:r>
      <w:r w:rsidR="001E5A89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e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as diretrizes estabelecidas são de suma importância para garantir, proteger e resguardar esses direitos a todos, além de precaver a necessidade de acompanhamento e averiguações em tempo </w:t>
      </w:r>
      <w:r w:rsidR="00EB4193" w:rsidRPr="00594CB7">
        <w:rPr>
          <w:rFonts w:ascii="Helvetica Neue" w:hAnsi="Helvetica Neue"/>
          <w:color w:val="000000" w:themeColor="text1"/>
          <w:sz w:val="18"/>
          <w:szCs w:val="18"/>
        </w:rPr>
        <w:t>pré-determinado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para que se </w:t>
      </w:r>
      <w:r w:rsidR="0070230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possa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observar a necessidade de mudanças no currículo educacional </w:t>
      </w:r>
      <w:r w:rsidR="009757B6" w:rsidRPr="00594CB7">
        <w:rPr>
          <w:rFonts w:ascii="Helvetica Neue" w:hAnsi="Helvetica Neue"/>
          <w:color w:val="000000" w:themeColor="text1"/>
          <w:sz w:val="18"/>
          <w:szCs w:val="18"/>
        </w:rPr>
        <w:t>e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adapt</w:t>
      </w:r>
      <w:r w:rsidR="009757B6" w:rsidRPr="00594CB7">
        <w:rPr>
          <w:rFonts w:ascii="Helvetica Neue" w:hAnsi="Helvetica Neue"/>
          <w:color w:val="000000" w:themeColor="text1"/>
          <w:sz w:val="18"/>
          <w:szCs w:val="18"/>
        </w:rPr>
        <w:t>á-lo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aos estudantes que apresentem quaisquer tipos de vulnerabilidade e </w:t>
      </w:r>
      <w:r w:rsidR="00251597" w:rsidRPr="00594CB7">
        <w:rPr>
          <w:rFonts w:ascii="Helvetica Neue" w:hAnsi="Helvetica Neue"/>
          <w:color w:val="000000" w:themeColor="text1"/>
          <w:sz w:val="18"/>
          <w:szCs w:val="18"/>
        </w:rPr>
        <w:t>Necessidades Educacionais (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NE</w:t>
      </w:r>
      <w:r w:rsidR="00251597" w:rsidRPr="00594CB7">
        <w:rPr>
          <w:rFonts w:ascii="Helvetica Neue" w:hAnsi="Helvetica Neue"/>
          <w:color w:val="000000" w:themeColor="text1"/>
          <w:sz w:val="18"/>
          <w:szCs w:val="18"/>
        </w:rPr>
        <w:t>)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.</w:t>
      </w:r>
    </w:p>
    <w:p w14:paraId="2694B247" w14:textId="7BC8F441" w:rsidR="00A60CF7" w:rsidRPr="00594CB7" w:rsidRDefault="002776CF" w:rsidP="00A60CF7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 xml:space="preserve">Na esteira que acompanha </w:t>
      </w:r>
      <w:r w:rsidR="00E35687">
        <w:rPr>
          <w:rFonts w:ascii="Helvetica Neue" w:hAnsi="Helvetica Neue"/>
          <w:sz w:val="18"/>
          <w:szCs w:val="18"/>
        </w:rPr>
        <w:t xml:space="preserve">as </w:t>
      </w:r>
      <w:r w:rsidRPr="00594CB7">
        <w:rPr>
          <w:rFonts w:ascii="Helvetica Neue" w:hAnsi="Helvetica Neue"/>
          <w:sz w:val="18"/>
          <w:szCs w:val="18"/>
        </w:rPr>
        <w:t xml:space="preserve">vulnerabilidades e </w:t>
      </w:r>
      <w:r w:rsidR="003A40D1" w:rsidRPr="00594CB7">
        <w:rPr>
          <w:rFonts w:ascii="Helvetica Neue" w:hAnsi="Helvetica Neue"/>
          <w:sz w:val="18"/>
          <w:szCs w:val="18"/>
        </w:rPr>
        <w:t xml:space="preserve">as </w:t>
      </w:r>
      <w:r w:rsidRPr="00594CB7">
        <w:rPr>
          <w:rFonts w:ascii="Helvetica Neue" w:hAnsi="Helvetica Neue"/>
          <w:sz w:val="18"/>
          <w:szCs w:val="18"/>
        </w:rPr>
        <w:t xml:space="preserve">NEs, o </w:t>
      </w:r>
      <w:r w:rsidR="00A60CF7" w:rsidRPr="00594CB7">
        <w:rPr>
          <w:rFonts w:ascii="Helvetica Neue" w:hAnsi="Helvetica Neue"/>
          <w:sz w:val="18"/>
          <w:szCs w:val="18"/>
        </w:rPr>
        <w:t xml:space="preserve">Transtorno do Espectro Autista (TEA) vem ganhando visibilidade </w:t>
      </w:r>
      <w:r w:rsidR="001B026A" w:rsidRPr="00594CB7">
        <w:rPr>
          <w:rFonts w:ascii="Helvetica Neue" w:hAnsi="Helvetica Neue"/>
          <w:sz w:val="18"/>
          <w:szCs w:val="18"/>
        </w:rPr>
        <w:t xml:space="preserve">em </w:t>
      </w:r>
      <w:r w:rsidR="00A60CF7" w:rsidRPr="00594CB7">
        <w:rPr>
          <w:rFonts w:ascii="Helvetica Neue" w:hAnsi="Helvetica Neue"/>
          <w:sz w:val="18"/>
          <w:szCs w:val="18"/>
        </w:rPr>
        <w:t xml:space="preserve">discussões sobre deficiências, transtornos globais do desenvolvimento, altas habilidades ou </w:t>
      </w:r>
      <w:r w:rsidR="00CC5386" w:rsidRPr="00594CB7">
        <w:rPr>
          <w:rFonts w:ascii="Helvetica Neue" w:hAnsi="Helvetica Neue"/>
          <w:sz w:val="18"/>
          <w:szCs w:val="18"/>
        </w:rPr>
        <w:t>superdotação</w:t>
      </w:r>
      <w:r w:rsidR="00A60CF7" w:rsidRPr="00594CB7">
        <w:rPr>
          <w:rFonts w:ascii="Helvetica Neue" w:hAnsi="Helvetica Neue"/>
          <w:sz w:val="18"/>
          <w:szCs w:val="18"/>
        </w:rPr>
        <w:t xml:space="preserve">, entretanto um longo caminho ainda </w:t>
      </w:r>
      <w:r w:rsidR="00197FFB" w:rsidRPr="00594CB7">
        <w:rPr>
          <w:rFonts w:ascii="Helvetica Neue" w:hAnsi="Helvetica Neue"/>
          <w:sz w:val="18"/>
          <w:szCs w:val="18"/>
        </w:rPr>
        <w:t xml:space="preserve">será percorrido </w:t>
      </w:r>
      <w:r w:rsidR="00A60CF7" w:rsidRPr="00594CB7">
        <w:rPr>
          <w:rFonts w:ascii="Helvetica Neue" w:hAnsi="Helvetica Neue"/>
          <w:sz w:val="18"/>
          <w:szCs w:val="18"/>
        </w:rPr>
        <w:t>para que a inclusão seja de fato implementada</w:t>
      </w:r>
      <w:r w:rsidR="00D710C0" w:rsidRPr="00594CB7">
        <w:rPr>
          <w:rFonts w:ascii="Helvetica Neue" w:hAnsi="Helvetica Neue"/>
          <w:sz w:val="18"/>
          <w:szCs w:val="18"/>
        </w:rPr>
        <w:t xml:space="preserve"> com efetividade em um panorama nacional de sucesso</w:t>
      </w:r>
      <w:r w:rsidR="00A60CF7" w:rsidRPr="00594CB7">
        <w:rPr>
          <w:rFonts w:ascii="Helvetica Neue" w:hAnsi="Helvetica Neue"/>
          <w:sz w:val="18"/>
          <w:szCs w:val="18"/>
        </w:rPr>
        <w:t>.</w:t>
      </w:r>
    </w:p>
    <w:p w14:paraId="318824C9" w14:textId="77777777" w:rsidR="00A60CF7" w:rsidRPr="00594CB7" w:rsidRDefault="00A60CF7" w:rsidP="00A60CF7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>Observa-se</w:t>
      </w:r>
      <w:r w:rsidR="00353BAD" w:rsidRPr="00594CB7">
        <w:rPr>
          <w:rFonts w:ascii="Helvetica Neue" w:hAnsi="Helvetica Neue"/>
          <w:sz w:val="18"/>
          <w:szCs w:val="18"/>
        </w:rPr>
        <w:t>, por exemplo,</w:t>
      </w:r>
      <w:r w:rsidRPr="00594CB7">
        <w:rPr>
          <w:rFonts w:ascii="Helvetica Neue" w:hAnsi="Helvetica Neue"/>
          <w:sz w:val="18"/>
          <w:szCs w:val="18"/>
        </w:rPr>
        <w:t xml:space="preserve"> que crianças e adolescentes com TEA apresentam mais dificuldade em aprender por métodos tradicionais devido à sua forma única de processar as informações que lhes são apresentadas</w:t>
      </w:r>
      <w:r w:rsidR="004E66F1" w:rsidRPr="00594CB7">
        <w:rPr>
          <w:rFonts w:ascii="Helvetica Neue" w:hAnsi="Helvetica Neue"/>
          <w:sz w:val="18"/>
          <w:szCs w:val="18"/>
        </w:rPr>
        <w:t xml:space="preserve">; </w:t>
      </w:r>
      <w:r w:rsidRPr="00594CB7">
        <w:rPr>
          <w:rFonts w:ascii="Helvetica Neue" w:hAnsi="Helvetica Neue"/>
          <w:sz w:val="18"/>
          <w:szCs w:val="18"/>
        </w:rPr>
        <w:t xml:space="preserve">assim a utilização de métodos lúdicos com imagens, vídeos, games, dentre outros, surge como um facilitador da aprendizagem. </w:t>
      </w:r>
      <w:r w:rsidR="00246F95" w:rsidRPr="00594CB7">
        <w:rPr>
          <w:rFonts w:ascii="Helvetica Neue" w:hAnsi="Helvetica Neue"/>
          <w:sz w:val="18"/>
          <w:szCs w:val="18"/>
        </w:rPr>
        <w:t>Nesse sentido, é</w:t>
      </w:r>
      <w:r w:rsidRPr="00594CB7">
        <w:rPr>
          <w:rFonts w:ascii="Helvetica Neue" w:hAnsi="Helvetica Neue"/>
          <w:sz w:val="18"/>
          <w:szCs w:val="18"/>
        </w:rPr>
        <w:t xml:space="preserve"> necessário que a escola e todo </w:t>
      </w:r>
      <w:r w:rsidR="0029002D" w:rsidRPr="00594CB7">
        <w:rPr>
          <w:rFonts w:ascii="Helvetica Neue" w:hAnsi="Helvetica Neue"/>
          <w:sz w:val="18"/>
          <w:szCs w:val="18"/>
        </w:rPr>
        <w:t xml:space="preserve">o </w:t>
      </w:r>
      <w:r w:rsidRPr="00594CB7">
        <w:rPr>
          <w:rFonts w:ascii="Helvetica Neue" w:hAnsi="Helvetica Neue"/>
          <w:sz w:val="18"/>
          <w:szCs w:val="18"/>
        </w:rPr>
        <w:t xml:space="preserve">corpo educacional se baseie nas premissas estabelecidas pela Educação Inclusiva (EI), para que a integração da pessoa com TEA possa ocorrer de forma significativa e desenvolver </w:t>
      </w:r>
      <w:r w:rsidR="00B25406" w:rsidRPr="00594CB7">
        <w:rPr>
          <w:rFonts w:ascii="Helvetica Neue" w:hAnsi="Helvetica Neue"/>
          <w:sz w:val="18"/>
          <w:szCs w:val="18"/>
        </w:rPr>
        <w:t xml:space="preserve">as </w:t>
      </w:r>
      <w:r w:rsidRPr="00594CB7">
        <w:rPr>
          <w:rFonts w:ascii="Helvetica Neue" w:hAnsi="Helvetica Neue"/>
          <w:sz w:val="18"/>
          <w:szCs w:val="18"/>
        </w:rPr>
        <w:t>habilidades e compet</w:t>
      </w:r>
      <w:r w:rsidR="00D070E4" w:rsidRPr="00594CB7">
        <w:rPr>
          <w:rFonts w:ascii="Helvetica Neue" w:hAnsi="Helvetica Neue"/>
          <w:sz w:val="18"/>
          <w:szCs w:val="18"/>
        </w:rPr>
        <w:t>ê</w:t>
      </w:r>
      <w:r w:rsidRPr="00594CB7">
        <w:rPr>
          <w:rFonts w:ascii="Helvetica Neue" w:hAnsi="Helvetica Neue"/>
          <w:sz w:val="18"/>
          <w:szCs w:val="18"/>
        </w:rPr>
        <w:t xml:space="preserve">ncias esperadas para </w:t>
      </w:r>
      <w:r w:rsidR="00D57A94" w:rsidRPr="00594CB7">
        <w:rPr>
          <w:rFonts w:ascii="Helvetica Neue" w:hAnsi="Helvetica Neue"/>
          <w:sz w:val="18"/>
          <w:szCs w:val="18"/>
        </w:rPr>
        <w:t xml:space="preserve">a </w:t>
      </w:r>
      <w:r w:rsidRPr="00594CB7">
        <w:rPr>
          <w:rFonts w:ascii="Helvetica Neue" w:hAnsi="Helvetica Neue"/>
          <w:sz w:val="18"/>
          <w:szCs w:val="18"/>
        </w:rPr>
        <w:t>idade</w:t>
      </w:r>
      <w:r w:rsidR="00C53EFB" w:rsidRPr="00594CB7">
        <w:rPr>
          <w:rFonts w:ascii="Helvetica Neue" w:hAnsi="Helvetica Neue"/>
          <w:sz w:val="18"/>
          <w:szCs w:val="18"/>
        </w:rPr>
        <w:t xml:space="preserve"> de acordo com as </w:t>
      </w:r>
      <w:r w:rsidR="00EA4213" w:rsidRPr="00594CB7">
        <w:rPr>
          <w:rFonts w:ascii="Helvetica Neue" w:hAnsi="Helvetica Neue"/>
          <w:sz w:val="18"/>
          <w:szCs w:val="18"/>
        </w:rPr>
        <w:t>necessidades e demandas</w:t>
      </w:r>
      <w:r w:rsidRPr="00594CB7">
        <w:rPr>
          <w:rFonts w:ascii="Helvetica Neue" w:hAnsi="Helvetica Neue"/>
          <w:sz w:val="18"/>
          <w:szCs w:val="18"/>
        </w:rPr>
        <w:t>.</w:t>
      </w:r>
    </w:p>
    <w:p w14:paraId="4EF80870" w14:textId="77777777" w:rsidR="00A60CF7" w:rsidRPr="00594CB7" w:rsidRDefault="00A60CF7" w:rsidP="00A60CF7">
      <w:pPr>
        <w:shd w:val="clear" w:color="auto" w:fill="FFFFFF"/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 xml:space="preserve">Essa pesquisa objetivou desenvolver </w:t>
      </w:r>
      <w:r w:rsidR="006E275D" w:rsidRPr="00594CB7">
        <w:rPr>
          <w:rFonts w:ascii="Helvetica Neue" w:hAnsi="Helvetica Neue"/>
          <w:sz w:val="18"/>
          <w:szCs w:val="18"/>
        </w:rPr>
        <w:t xml:space="preserve">o </w:t>
      </w:r>
      <w:r w:rsidRPr="00594CB7">
        <w:rPr>
          <w:rFonts w:ascii="Helvetica Neue" w:hAnsi="Helvetica Neue"/>
          <w:sz w:val="18"/>
          <w:szCs w:val="18"/>
        </w:rPr>
        <w:t xml:space="preserve">aplicativo (APP) BioQuiz </w:t>
      </w:r>
      <w:r w:rsidR="00081ED9" w:rsidRPr="00594CB7">
        <w:rPr>
          <w:rFonts w:ascii="Helvetica Neue" w:hAnsi="Helvetica Neue"/>
          <w:sz w:val="18"/>
          <w:szCs w:val="18"/>
        </w:rPr>
        <w:t xml:space="preserve">enquanto </w:t>
      </w:r>
      <w:r w:rsidRPr="00594CB7">
        <w:rPr>
          <w:rFonts w:ascii="Helvetica Neue" w:hAnsi="Helvetica Neue"/>
          <w:sz w:val="18"/>
          <w:szCs w:val="18"/>
        </w:rPr>
        <w:t xml:space="preserve">um facilitador do processo de ensino-aprendizagem no ensino de Biologia, direcionado para alunos que estejam cursando o ensino médio, servindo como Tecnologia Assistiva (TA) para adolescentes com TEA abordando os </w:t>
      </w:r>
      <w:r w:rsidR="004C155D" w:rsidRPr="00594CB7">
        <w:rPr>
          <w:rFonts w:ascii="Helvetica Neue" w:hAnsi="Helvetica Neue"/>
          <w:sz w:val="18"/>
          <w:szCs w:val="18"/>
        </w:rPr>
        <w:t>s</w:t>
      </w:r>
      <w:r w:rsidRPr="00594CB7">
        <w:rPr>
          <w:rFonts w:ascii="Helvetica Neue" w:hAnsi="Helvetica Neue"/>
          <w:sz w:val="18"/>
          <w:szCs w:val="18"/>
        </w:rPr>
        <w:t>eguintes conteúdos: An</w:t>
      </w:r>
      <w:r w:rsidR="008C7ECA" w:rsidRPr="00594CB7">
        <w:rPr>
          <w:rFonts w:ascii="Helvetica Neue" w:hAnsi="Helvetica Neue"/>
          <w:sz w:val="18"/>
          <w:szCs w:val="18"/>
        </w:rPr>
        <w:t>a</w:t>
      </w:r>
      <w:r w:rsidRPr="00594CB7">
        <w:rPr>
          <w:rFonts w:ascii="Helvetica Neue" w:hAnsi="Helvetica Neue"/>
          <w:sz w:val="18"/>
          <w:szCs w:val="18"/>
        </w:rPr>
        <w:t>to</w:t>
      </w:r>
      <w:r w:rsidR="008C7ECA" w:rsidRPr="00594CB7">
        <w:rPr>
          <w:rFonts w:ascii="Helvetica Neue" w:hAnsi="Helvetica Neue"/>
          <w:sz w:val="18"/>
          <w:szCs w:val="18"/>
        </w:rPr>
        <w:t>m</w:t>
      </w:r>
      <w:r w:rsidRPr="00594CB7">
        <w:rPr>
          <w:rFonts w:ascii="Helvetica Neue" w:hAnsi="Helvetica Neue"/>
          <w:sz w:val="18"/>
          <w:szCs w:val="18"/>
        </w:rPr>
        <w:t>ia Humana, Botânica, Ecologia e Zoologia.</w:t>
      </w:r>
    </w:p>
    <w:p w14:paraId="1C688D3A" w14:textId="77777777" w:rsidR="00F9270C" w:rsidRPr="00967CB8" w:rsidRDefault="00A60CF7" w:rsidP="00967CB8">
      <w:pPr>
        <w:ind w:left="142" w:firstLine="284"/>
        <w:jc w:val="both"/>
        <w:rPr>
          <w:rFonts w:ascii="Helvetica" w:hAnsi="Helvetica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Conforme discutido anteriormente, pessoas com TEA possuem maior facilidade de aprendizado com a utilização de recursos lúdicos e visuais, assim a utilização de APPs de jogos com </w:t>
      </w:r>
      <w:r w:rsidR="00C312B6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tal público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demonstra ser uma alternativa</w:t>
      </w:r>
      <w:r w:rsidR="005E3F9B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educacional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, </w:t>
      </w:r>
      <w:r w:rsidR="00CA3A67" w:rsidRPr="00594CB7">
        <w:rPr>
          <w:rFonts w:ascii="Helvetica Neue" w:hAnsi="Helvetica Neue"/>
          <w:color w:val="000000" w:themeColor="text1"/>
          <w:sz w:val="18"/>
          <w:szCs w:val="18"/>
        </w:rPr>
        <w:t>e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esses APPs geram interação colaborativa entre vários alunos</w:t>
      </w:r>
      <w:r w:rsidR="00983400">
        <w:rPr>
          <w:rFonts w:ascii="Helvetica Neue" w:hAnsi="Helvetica Neue"/>
          <w:color w:val="000000" w:themeColor="text1"/>
          <w:sz w:val="18"/>
          <w:szCs w:val="18"/>
        </w:rPr>
        <w:t>,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EE3771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além de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colabor</w:t>
      </w:r>
      <w:r w:rsidR="00CC5386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ar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com a mitigação dessa barreira (BATISTA, 2021)</w:t>
      </w:r>
      <w:r w:rsidR="00DD3F0B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A74318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além de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representa</w:t>
      </w:r>
      <w:r w:rsidR="00A74318" w:rsidRPr="00594CB7">
        <w:rPr>
          <w:rFonts w:ascii="Helvetica Neue" w:hAnsi="Helvetica Neue"/>
          <w:color w:val="000000" w:themeColor="text1"/>
          <w:sz w:val="18"/>
          <w:szCs w:val="18"/>
        </w:rPr>
        <w:t>r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um facilitador da aprendizagem para todos</w:t>
      </w:r>
      <w:r w:rsidR="00A31EFA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os participantes</w:t>
      </w:r>
      <w:r w:rsidR="004178B7" w:rsidRPr="00594CB7">
        <w:rPr>
          <w:rFonts w:ascii="Helvetica Neue" w:hAnsi="Helvetica Neue"/>
          <w:color w:val="000000" w:themeColor="text1"/>
          <w:sz w:val="18"/>
          <w:szCs w:val="18"/>
        </w:rPr>
        <w:t>, com TEA ou não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.</w:t>
      </w:r>
      <w:r w:rsidRPr="00594CB7">
        <w:rPr>
          <w:rFonts w:ascii="Helvetica" w:hAnsi="Helvetica"/>
          <w:color w:val="000000" w:themeColor="text1"/>
          <w:sz w:val="18"/>
          <w:szCs w:val="18"/>
        </w:rPr>
        <w:t xml:space="preserve"> </w:t>
      </w:r>
    </w:p>
    <w:p w14:paraId="71FEAA0E" w14:textId="77777777" w:rsidR="0039258D" w:rsidRPr="00594CB7" w:rsidRDefault="006A469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51CEDFEF" w14:textId="77777777" w:rsidR="00A60CF7" w:rsidRDefault="00A60CF7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 w:cs="Arial"/>
          <w:color w:val="000000"/>
          <w:sz w:val="18"/>
          <w:szCs w:val="18"/>
        </w:rPr>
        <w:t xml:space="preserve">Esta pesquisa foi realizada </w:t>
      </w:r>
      <w:r w:rsidR="000D2FFD" w:rsidRPr="00594CB7">
        <w:rPr>
          <w:rFonts w:ascii="Helvetica Neue" w:hAnsi="Helvetica Neue" w:cs="Arial"/>
          <w:color w:val="000000"/>
          <w:sz w:val="18"/>
          <w:szCs w:val="18"/>
        </w:rPr>
        <w:t xml:space="preserve">com o fomento </w:t>
      </w:r>
      <w:r w:rsidR="001016C3" w:rsidRPr="00594CB7">
        <w:rPr>
          <w:rFonts w:ascii="Helvetica Neue" w:hAnsi="Helvetica Neue" w:cs="Arial"/>
          <w:color w:val="000000"/>
          <w:sz w:val="18"/>
          <w:szCs w:val="18"/>
        </w:rPr>
        <w:t>aos</w:t>
      </w:r>
      <w:r w:rsidRPr="00594CB7">
        <w:rPr>
          <w:rFonts w:ascii="Helvetica Neue" w:hAnsi="Helvetica Neue" w:cs="Arial"/>
          <w:color w:val="000000"/>
          <w:sz w:val="18"/>
          <w:szCs w:val="18"/>
        </w:rPr>
        <w:t xml:space="preserve"> projetos de pesquisa, inovação, desenvolvimento tecnológico e social, chamada Interconecta, Edital 01/2020 do Instituto Federal </w:t>
      </w:r>
      <w:r w:rsidR="00F56840" w:rsidRPr="00594CB7">
        <w:rPr>
          <w:rFonts w:ascii="Helvetica Neue" w:hAnsi="Helvetica Neue" w:cs="Arial"/>
          <w:color w:val="000000"/>
          <w:sz w:val="18"/>
          <w:szCs w:val="18"/>
        </w:rPr>
        <w:t>da Paraíba</w:t>
      </w:r>
      <w:r w:rsidR="007A6DCF" w:rsidRPr="00594CB7">
        <w:rPr>
          <w:rFonts w:ascii="Helvetica Neue" w:hAnsi="Helvetica Neue" w:cs="Arial"/>
          <w:color w:val="000000"/>
          <w:sz w:val="18"/>
          <w:szCs w:val="18"/>
        </w:rPr>
        <w:t xml:space="preserve"> (IFPB)</w:t>
      </w:r>
      <w:r w:rsidR="00F56840" w:rsidRPr="00594CB7">
        <w:rPr>
          <w:rFonts w:ascii="Helvetica Neue" w:hAnsi="Helvetica Neue" w:cs="Arial"/>
          <w:color w:val="000000"/>
          <w:sz w:val="18"/>
          <w:szCs w:val="18"/>
        </w:rPr>
        <w:t>,</w:t>
      </w:r>
      <w:r w:rsidRPr="00594CB7">
        <w:rPr>
          <w:rFonts w:ascii="Helvetica Neue" w:hAnsi="Helvetica Neue" w:cs="Arial"/>
          <w:color w:val="000000"/>
          <w:sz w:val="18"/>
          <w:szCs w:val="18"/>
        </w:rPr>
        <w:t xml:space="preserve"> Campus Cabedelo</w:t>
      </w:r>
      <w:r w:rsidR="005573C6" w:rsidRPr="00594CB7">
        <w:rPr>
          <w:rFonts w:ascii="Helvetica Neue" w:hAnsi="Helvetica Neue" w:cs="Arial"/>
          <w:color w:val="000000"/>
          <w:sz w:val="18"/>
          <w:szCs w:val="18"/>
        </w:rPr>
        <w:t xml:space="preserve"> </w:t>
      </w:r>
      <w:r w:rsidR="005573C6" w:rsidRPr="00594CB7">
        <w:rPr>
          <w:rFonts w:ascii="Helvetica Neue" w:hAnsi="Helvetica Neue"/>
          <w:sz w:val="18"/>
          <w:szCs w:val="18"/>
        </w:rPr>
        <w:t xml:space="preserve">entre o período de 06/07/2020 </w:t>
      </w:r>
      <w:r w:rsidR="00DB7598" w:rsidRPr="00594CB7">
        <w:rPr>
          <w:rFonts w:ascii="Helvetica Neue" w:hAnsi="Helvetica Neue"/>
          <w:sz w:val="18"/>
          <w:szCs w:val="18"/>
        </w:rPr>
        <w:t xml:space="preserve">a </w:t>
      </w:r>
      <w:r w:rsidR="005573C6" w:rsidRPr="00594CB7">
        <w:rPr>
          <w:rFonts w:ascii="Helvetica Neue" w:hAnsi="Helvetica Neue"/>
          <w:sz w:val="18"/>
          <w:szCs w:val="18"/>
        </w:rPr>
        <w:t xml:space="preserve">30/04/2021. </w:t>
      </w:r>
      <w:r w:rsidR="00777F7D" w:rsidRPr="00594CB7">
        <w:rPr>
          <w:rFonts w:ascii="Helvetica Neue" w:hAnsi="Helvetica Neue"/>
          <w:sz w:val="18"/>
          <w:szCs w:val="18"/>
        </w:rPr>
        <w:t>O</w:t>
      </w:r>
      <w:r w:rsidRPr="00594CB7">
        <w:rPr>
          <w:rFonts w:ascii="Helvetica Neue" w:hAnsi="Helvetica Neue"/>
          <w:sz w:val="18"/>
          <w:szCs w:val="18"/>
        </w:rPr>
        <w:t xml:space="preserve"> projeto </w:t>
      </w:r>
      <w:r w:rsidRPr="00594CB7">
        <w:rPr>
          <w:rStyle w:val="Refdecomentrio"/>
          <w:rFonts w:ascii="Helvetica Neue" w:hAnsi="Helvetica Neue"/>
          <w:sz w:val="18"/>
          <w:szCs w:val="18"/>
        </w:rPr>
        <w:t>foi submetido e aceito pelo Comitê de Ética em Pesquisa (CEP) sob o número de protocolo: 4971121.3.0000.518</w:t>
      </w:r>
      <w:r w:rsidR="00BC576C" w:rsidRPr="00594CB7">
        <w:rPr>
          <w:rStyle w:val="Refdecomentrio"/>
          <w:rFonts w:ascii="Helvetica Neue" w:hAnsi="Helvetica Neue"/>
          <w:sz w:val="18"/>
          <w:szCs w:val="18"/>
        </w:rPr>
        <w:t>,</w:t>
      </w:r>
      <w:r w:rsidR="00B73EFD" w:rsidRPr="00594CB7">
        <w:rPr>
          <w:rFonts w:ascii="Helvetica Neue" w:hAnsi="Helvetica Neue"/>
          <w:sz w:val="18"/>
          <w:szCs w:val="18"/>
        </w:rPr>
        <w:t xml:space="preserve"> chancelando que </w:t>
      </w:r>
      <w:r w:rsidR="00B73EFD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esta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pesquisa está de acordo eticamente com as Diretrizes e Normas Regulamentadoras de Pesquisa envolvendo Seres Humanos (Resolução do </w:t>
      </w: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Conselho Nacional de Saúde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510/2016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).</w:t>
      </w:r>
    </w:p>
    <w:p w14:paraId="0871AF9D" w14:textId="5E8A7388" w:rsidR="00784458" w:rsidRPr="00594CB7" w:rsidRDefault="00784458" w:rsidP="00784458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>Inicialmente foi realizada a revisão de literatura sobre as temáticas: TEA na adolescência, jogos digitais inclusivos e T</w:t>
      </w:r>
      <w:r w:rsidR="00F870CA">
        <w:rPr>
          <w:rFonts w:ascii="Helvetica Neue" w:hAnsi="Helvetica Neue"/>
          <w:sz w:val="18"/>
          <w:szCs w:val="18"/>
        </w:rPr>
        <w:t xml:space="preserve">ecnologia </w:t>
      </w:r>
      <w:r w:rsidRPr="00594CB7">
        <w:rPr>
          <w:rFonts w:ascii="Helvetica Neue" w:hAnsi="Helvetica Neue"/>
          <w:sz w:val="18"/>
          <w:szCs w:val="18"/>
        </w:rPr>
        <w:t>A</w:t>
      </w:r>
      <w:r w:rsidR="00F870CA">
        <w:rPr>
          <w:rFonts w:ascii="Helvetica Neue" w:hAnsi="Helvetica Neue"/>
          <w:sz w:val="18"/>
          <w:szCs w:val="18"/>
        </w:rPr>
        <w:t>sssitiva (TA)</w:t>
      </w:r>
      <w:r w:rsidRPr="00594CB7">
        <w:rPr>
          <w:rFonts w:ascii="Helvetica Neue" w:hAnsi="Helvetica Neue"/>
          <w:sz w:val="18"/>
          <w:szCs w:val="18"/>
        </w:rPr>
        <w:t xml:space="preserve"> para adolescentes com TEA</w:t>
      </w:r>
      <w:r w:rsidR="00E35687">
        <w:rPr>
          <w:rFonts w:ascii="Helvetica Neue" w:hAnsi="Helvetica Neue"/>
          <w:sz w:val="18"/>
          <w:szCs w:val="18"/>
        </w:rPr>
        <w:t xml:space="preserve">. </w:t>
      </w:r>
      <w:r w:rsidR="00A60CF7" w:rsidRPr="00594CB7">
        <w:rPr>
          <w:rFonts w:ascii="Helvetica Neue" w:hAnsi="Helvetica Neue"/>
          <w:sz w:val="18"/>
          <w:szCs w:val="18"/>
        </w:rPr>
        <w:t xml:space="preserve">Deste modo, por se tratar de uma pesquisa </w:t>
      </w:r>
      <w:r w:rsidR="00467F2C" w:rsidRPr="00594CB7">
        <w:rPr>
          <w:rFonts w:ascii="Helvetica Neue" w:hAnsi="Helvetica Neue"/>
          <w:sz w:val="18"/>
          <w:szCs w:val="18"/>
        </w:rPr>
        <w:t xml:space="preserve">em que </w:t>
      </w:r>
      <w:r w:rsidR="00A60CF7" w:rsidRPr="00594CB7">
        <w:rPr>
          <w:rFonts w:ascii="Helvetica Neue" w:hAnsi="Helvetica Neue"/>
          <w:sz w:val="18"/>
          <w:szCs w:val="18"/>
        </w:rPr>
        <w:t xml:space="preserve">se fazia a necessidade de entrevistas e aplicação de questionários </w:t>
      </w:r>
      <w:r w:rsidR="00E35687">
        <w:rPr>
          <w:rFonts w:ascii="Helvetica Neue" w:hAnsi="Helvetica Neue"/>
          <w:sz w:val="18"/>
          <w:szCs w:val="18"/>
        </w:rPr>
        <w:t>para os pesquisados</w:t>
      </w:r>
      <w:r w:rsidR="00DD7209" w:rsidRPr="00594CB7">
        <w:rPr>
          <w:rFonts w:ascii="Helvetica Neue" w:hAnsi="Helvetica Neue"/>
          <w:sz w:val="18"/>
          <w:szCs w:val="18"/>
        </w:rPr>
        <w:t>,</w:t>
      </w:r>
      <w:r w:rsidR="001A672B" w:rsidRPr="00594CB7">
        <w:rPr>
          <w:rFonts w:ascii="Helvetica Neue" w:hAnsi="Helvetica Neue"/>
          <w:sz w:val="18"/>
          <w:szCs w:val="18"/>
        </w:rPr>
        <w:t xml:space="preserve"> </w:t>
      </w:r>
      <w:r w:rsidR="00983400">
        <w:rPr>
          <w:rFonts w:ascii="Helvetica Neue" w:hAnsi="Helvetica Neue"/>
          <w:sz w:val="18"/>
          <w:szCs w:val="18"/>
        </w:rPr>
        <w:t xml:space="preserve">sendo </w:t>
      </w:r>
      <w:r w:rsidR="001A672B" w:rsidRPr="00594CB7">
        <w:rPr>
          <w:rFonts w:ascii="Helvetica Neue" w:hAnsi="Helvetica Neue"/>
          <w:sz w:val="18"/>
          <w:szCs w:val="18"/>
        </w:rPr>
        <w:t>alguns menores de idade,</w:t>
      </w:r>
      <w:r w:rsidR="00A60CF7" w:rsidRPr="00594CB7">
        <w:rPr>
          <w:rFonts w:ascii="Helvetica Neue" w:hAnsi="Helvetica Neue"/>
          <w:sz w:val="18"/>
          <w:szCs w:val="18"/>
        </w:rPr>
        <w:t xml:space="preserve"> foi </w:t>
      </w:r>
      <w:r w:rsidR="004D41FE" w:rsidRPr="00594CB7">
        <w:rPr>
          <w:rFonts w:ascii="Helvetica Neue" w:hAnsi="Helvetica Neue"/>
          <w:sz w:val="18"/>
          <w:szCs w:val="18"/>
        </w:rPr>
        <w:t>elaborado</w:t>
      </w:r>
      <w:r w:rsidR="00A60CF7" w:rsidRPr="00594CB7">
        <w:rPr>
          <w:rFonts w:ascii="Helvetica Neue" w:hAnsi="Helvetica Neue"/>
          <w:sz w:val="18"/>
          <w:szCs w:val="18"/>
        </w:rPr>
        <w:t xml:space="preserve"> um Termo de Consentimento Livre e Esclarecido (TCLE</w:t>
      </w:r>
      <w:r w:rsidR="00A60CF7" w:rsidRPr="00594CB7">
        <w:rPr>
          <w:rFonts w:ascii="Helvetica Neue" w:eastAsia="Calibri" w:hAnsi="Helvetica Neue"/>
          <w:sz w:val="18"/>
          <w:szCs w:val="18"/>
        </w:rPr>
        <w:t xml:space="preserve">) e </w:t>
      </w:r>
      <w:r w:rsidR="001A4541" w:rsidRPr="00594CB7">
        <w:rPr>
          <w:rFonts w:ascii="Helvetica Neue" w:eastAsia="Calibri" w:hAnsi="Helvetica Neue"/>
          <w:sz w:val="18"/>
          <w:szCs w:val="18"/>
        </w:rPr>
        <w:t xml:space="preserve">um </w:t>
      </w:r>
      <w:r w:rsidR="00A60CF7" w:rsidRPr="00594CB7">
        <w:rPr>
          <w:rFonts w:ascii="Helvetica Neue" w:hAnsi="Helvetica Neue"/>
          <w:sz w:val="18"/>
          <w:szCs w:val="18"/>
        </w:rPr>
        <w:t xml:space="preserve">Termo de Assentimento Livre e Esclarecido (TALE). Estes documentos servem como norteadores para o proponente da pesquisa e para o pesquisado, enfatizando o processo de consentimento e a compreensão do participante em relação aos seus direitos. </w:t>
      </w:r>
    </w:p>
    <w:p w14:paraId="0C6AE112" w14:textId="77777777" w:rsidR="00A60CF7" w:rsidRPr="00594CB7" w:rsidRDefault="00A60CF7" w:rsidP="00A60CF7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 xml:space="preserve">Conforme </w:t>
      </w:r>
      <w:r w:rsidR="00691983" w:rsidRPr="00594CB7">
        <w:rPr>
          <w:rFonts w:ascii="Helvetica Neue" w:hAnsi="Helvetica Neue"/>
          <w:sz w:val="18"/>
          <w:szCs w:val="18"/>
        </w:rPr>
        <w:t>acordado no</w:t>
      </w:r>
      <w:r w:rsidRPr="00594CB7">
        <w:rPr>
          <w:rFonts w:ascii="Helvetica Neue" w:hAnsi="Helvetica Neue"/>
          <w:sz w:val="18"/>
          <w:szCs w:val="18"/>
        </w:rPr>
        <w:t xml:space="preserve"> TCLE e </w:t>
      </w:r>
      <w:r w:rsidR="0062399A" w:rsidRPr="00594CB7">
        <w:rPr>
          <w:rFonts w:ascii="Helvetica Neue" w:hAnsi="Helvetica Neue"/>
          <w:sz w:val="18"/>
          <w:szCs w:val="18"/>
        </w:rPr>
        <w:t xml:space="preserve">no </w:t>
      </w:r>
      <w:r w:rsidRPr="00594CB7">
        <w:rPr>
          <w:rFonts w:ascii="Helvetica Neue" w:hAnsi="Helvetica Neue"/>
          <w:sz w:val="18"/>
          <w:szCs w:val="18"/>
        </w:rPr>
        <w:t xml:space="preserve">TALE nenhum dos participantes da pesquisa </w:t>
      </w:r>
      <w:r w:rsidR="00616757" w:rsidRPr="00594CB7">
        <w:rPr>
          <w:rFonts w:ascii="Helvetica Neue" w:hAnsi="Helvetica Neue"/>
          <w:sz w:val="18"/>
          <w:szCs w:val="18"/>
        </w:rPr>
        <w:t xml:space="preserve">foi </w:t>
      </w:r>
      <w:r w:rsidRPr="00594CB7">
        <w:rPr>
          <w:rFonts w:ascii="Helvetica Neue" w:hAnsi="Helvetica Neue"/>
          <w:sz w:val="18"/>
          <w:szCs w:val="18"/>
        </w:rPr>
        <w:t>identificado e nenhuma das informações coletadas</w:t>
      </w:r>
      <w:r w:rsidR="003B30DA" w:rsidRPr="00594CB7">
        <w:rPr>
          <w:rFonts w:ascii="Helvetica Neue" w:hAnsi="Helvetica Neue"/>
          <w:sz w:val="18"/>
          <w:szCs w:val="18"/>
        </w:rPr>
        <w:t>,</w:t>
      </w:r>
      <w:r w:rsidRPr="00594CB7">
        <w:rPr>
          <w:rFonts w:ascii="Helvetica Neue" w:hAnsi="Helvetica Neue"/>
          <w:sz w:val="18"/>
          <w:szCs w:val="18"/>
        </w:rPr>
        <w:t xml:space="preserve"> tanto de cunho pessoal ou </w:t>
      </w:r>
      <w:r w:rsidR="00EB4193" w:rsidRPr="00594CB7">
        <w:rPr>
          <w:rFonts w:ascii="Helvetica Neue" w:hAnsi="Helvetica Neue"/>
          <w:sz w:val="18"/>
          <w:szCs w:val="18"/>
        </w:rPr>
        <w:t>informações referentes</w:t>
      </w:r>
      <w:r w:rsidRPr="00594CB7">
        <w:rPr>
          <w:rFonts w:ascii="Helvetica Neue" w:hAnsi="Helvetica Neue"/>
          <w:sz w:val="18"/>
          <w:szCs w:val="18"/>
        </w:rPr>
        <w:t xml:space="preserve"> a gostos pessoais</w:t>
      </w:r>
      <w:r w:rsidR="007D5A8D" w:rsidRPr="00594CB7">
        <w:rPr>
          <w:rFonts w:ascii="Helvetica Neue" w:hAnsi="Helvetica Neue"/>
          <w:sz w:val="18"/>
          <w:szCs w:val="18"/>
        </w:rPr>
        <w:t>,</w:t>
      </w:r>
      <w:r w:rsidRPr="00594CB7">
        <w:rPr>
          <w:rFonts w:ascii="Helvetica Neue" w:hAnsi="Helvetica Neue"/>
          <w:sz w:val="18"/>
          <w:szCs w:val="18"/>
        </w:rPr>
        <w:t xml:space="preserve"> foram </w:t>
      </w:r>
      <w:r w:rsidR="0003214F" w:rsidRPr="00594CB7">
        <w:rPr>
          <w:rFonts w:ascii="Helvetica Neue" w:hAnsi="Helvetica Neue"/>
          <w:sz w:val="18"/>
          <w:szCs w:val="18"/>
        </w:rPr>
        <w:t xml:space="preserve">reveladas </w:t>
      </w:r>
      <w:r w:rsidR="002E182F" w:rsidRPr="00594CB7">
        <w:rPr>
          <w:rFonts w:ascii="Helvetica Neue" w:hAnsi="Helvetica Neue"/>
          <w:sz w:val="18"/>
          <w:szCs w:val="18"/>
        </w:rPr>
        <w:t xml:space="preserve">nos relatórios e publicações que advém da </w:t>
      </w:r>
      <w:r w:rsidRPr="00594CB7">
        <w:rPr>
          <w:rFonts w:ascii="Helvetica Neue" w:hAnsi="Helvetica Neue"/>
          <w:sz w:val="18"/>
          <w:szCs w:val="18"/>
        </w:rPr>
        <w:t>pesquisa</w:t>
      </w:r>
      <w:r w:rsidR="00F73239" w:rsidRPr="00594CB7">
        <w:rPr>
          <w:rFonts w:ascii="Helvetica Neue" w:hAnsi="Helvetica Neue"/>
          <w:sz w:val="18"/>
          <w:szCs w:val="18"/>
        </w:rPr>
        <w:t>,</w:t>
      </w:r>
      <w:r w:rsidRPr="00594CB7">
        <w:rPr>
          <w:rFonts w:ascii="Helvetica Neue" w:hAnsi="Helvetica Neue"/>
          <w:sz w:val="18"/>
          <w:szCs w:val="18"/>
        </w:rPr>
        <w:t xml:space="preserve"> garantindo total sigilo e mitigação do possível risco de constrangimento apresentado nos termos de participação na pesquisa.</w:t>
      </w:r>
    </w:p>
    <w:p w14:paraId="7B492A81" w14:textId="77777777" w:rsidR="00CC5386" w:rsidRPr="00594CB7" w:rsidRDefault="00CC5386" w:rsidP="00522921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 xml:space="preserve">A pesquisa foi realizada </w:t>
      </w:r>
      <w:r w:rsidR="00DB7598" w:rsidRPr="00594CB7">
        <w:rPr>
          <w:rFonts w:ascii="Helvetica Neue" w:hAnsi="Helvetica Neue"/>
          <w:sz w:val="18"/>
          <w:szCs w:val="18"/>
        </w:rPr>
        <w:t xml:space="preserve">em </w:t>
      </w:r>
      <w:r w:rsidRPr="00594CB7">
        <w:rPr>
          <w:rFonts w:ascii="Helvetica Neue" w:hAnsi="Helvetica Neue"/>
          <w:sz w:val="18"/>
          <w:szCs w:val="18"/>
        </w:rPr>
        <w:t xml:space="preserve">Campi do Instituto Federal de Educação Ciência e Tecnologia da Paraíba (IFPB) a saber: Cabedelo Centro, Cabedelo, João Pessoa e Santa Rita. </w:t>
      </w:r>
    </w:p>
    <w:p w14:paraId="40F09531" w14:textId="113528C8" w:rsidR="00C03968" w:rsidRPr="00C03968" w:rsidRDefault="0024605A" w:rsidP="00C03968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>E</w:t>
      </w:r>
      <w:r w:rsidR="00522921" w:rsidRPr="00594CB7">
        <w:rPr>
          <w:rFonts w:ascii="Helvetica Neue" w:hAnsi="Helvetica Neue"/>
          <w:sz w:val="18"/>
          <w:szCs w:val="18"/>
        </w:rPr>
        <w:t xml:space="preserve">sta pesquisa </w:t>
      </w:r>
      <w:r w:rsidR="006F7092" w:rsidRPr="00594CB7">
        <w:rPr>
          <w:rFonts w:ascii="Helvetica Neue" w:hAnsi="Helvetica Neue"/>
          <w:sz w:val="18"/>
          <w:szCs w:val="18"/>
        </w:rPr>
        <w:t>foi de</w:t>
      </w:r>
      <w:r w:rsidR="00907620" w:rsidRPr="00594CB7">
        <w:rPr>
          <w:rFonts w:ascii="Helvetica Neue" w:hAnsi="Helvetica Neue"/>
          <w:sz w:val="18"/>
          <w:szCs w:val="18"/>
        </w:rPr>
        <w:t xml:space="preserve"> </w:t>
      </w:r>
      <w:r w:rsidR="00522921" w:rsidRPr="00594CB7">
        <w:rPr>
          <w:rFonts w:ascii="Helvetica Neue" w:hAnsi="Helvetica Neue"/>
          <w:sz w:val="18"/>
          <w:szCs w:val="18"/>
        </w:rPr>
        <w:t xml:space="preserve">caráter experimental, quali-quantitativa, </w:t>
      </w:r>
      <w:r w:rsidR="00831552" w:rsidRPr="00594CB7">
        <w:rPr>
          <w:rFonts w:ascii="Helvetica Neue" w:hAnsi="Helvetica Neue"/>
          <w:sz w:val="18"/>
          <w:szCs w:val="18"/>
        </w:rPr>
        <w:t>utilizando</w:t>
      </w:r>
      <w:r w:rsidR="00522921" w:rsidRPr="00594CB7">
        <w:rPr>
          <w:rFonts w:ascii="Helvetica Neue" w:hAnsi="Helvetica Neue"/>
          <w:sz w:val="18"/>
          <w:szCs w:val="18"/>
        </w:rPr>
        <w:t xml:space="preserve"> um questionário </w:t>
      </w:r>
      <w:r w:rsidR="00784458">
        <w:rPr>
          <w:rFonts w:ascii="Helvetica Neue" w:hAnsi="Helvetica Neue"/>
          <w:sz w:val="18"/>
          <w:szCs w:val="18"/>
        </w:rPr>
        <w:t xml:space="preserve">com perguntas de caracter pessoal, profissional e sobre a relação com o aluno com TEA </w:t>
      </w:r>
      <w:r w:rsidR="00522921" w:rsidRPr="00594CB7">
        <w:rPr>
          <w:rFonts w:ascii="Helvetica Neue" w:hAnsi="Helvetica Neue"/>
          <w:sz w:val="18"/>
          <w:szCs w:val="18"/>
        </w:rPr>
        <w:t xml:space="preserve">na plataforma Google Forms </w:t>
      </w:r>
      <w:r w:rsidR="00105D84" w:rsidRPr="00594CB7">
        <w:rPr>
          <w:rFonts w:ascii="Helvetica Neue" w:hAnsi="Helvetica Neue"/>
          <w:sz w:val="18"/>
          <w:szCs w:val="18"/>
        </w:rPr>
        <w:t xml:space="preserve">composta por 18 perguntas </w:t>
      </w:r>
      <w:r w:rsidR="00522921" w:rsidRPr="00594CB7">
        <w:rPr>
          <w:rFonts w:ascii="Helvetica Neue" w:hAnsi="Helvetica Neue"/>
          <w:sz w:val="18"/>
          <w:szCs w:val="18"/>
        </w:rPr>
        <w:t>para os responsáve</w:t>
      </w:r>
      <w:r w:rsidR="0027289B" w:rsidRPr="00594CB7">
        <w:rPr>
          <w:rFonts w:ascii="Helvetica Neue" w:hAnsi="Helvetica Neue"/>
          <w:sz w:val="18"/>
          <w:szCs w:val="18"/>
        </w:rPr>
        <w:t xml:space="preserve">is sendo </w:t>
      </w:r>
      <w:r w:rsidR="000811FD" w:rsidRPr="00594CB7">
        <w:rPr>
          <w:rFonts w:ascii="Helvetica Neue" w:hAnsi="Helvetica Neue"/>
          <w:sz w:val="18"/>
          <w:szCs w:val="18"/>
        </w:rPr>
        <w:t>(</w:t>
      </w:r>
      <w:r w:rsidR="00733786">
        <w:rPr>
          <w:rFonts w:ascii="Helvetica Neue" w:hAnsi="Helvetica Neue"/>
          <w:sz w:val="18"/>
          <w:szCs w:val="18"/>
        </w:rPr>
        <w:t>seis</w:t>
      </w:r>
      <w:r w:rsidR="000811FD" w:rsidRPr="00594CB7">
        <w:rPr>
          <w:rFonts w:ascii="Helvetica Neue" w:hAnsi="Helvetica Neue"/>
          <w:sz w:val="18"/>
          <w:szCs w:val="18"/>
        </w:rPr>
        <w:t xml:space="preserve"> </w:t>
      </w:r>
      <w:r w:rsidR="00CC5386" w:rsidRPr="00594CB7">
        <w:rPr>
          <w:rFonts w:ascii="Helvetica Neue" w:hAnsi="Helvetica Neue"/>
          <w:sz w:val="18"/>
          <w:szCs w:val="18"/>
        </w:rPr>
        <w:t>discursivas</w:t>
      </w:r>
      <w:r w:rsidR="000811FD" w:rsidRPr="00594CB7">
        <w:rPr>
          <w:rFonts w:ascii="Helvetica Neue" w:hAnsi="Helvetica Neue"/>
          <w:sz w:val="18"/>
          <w:szCs w:val="18"/>
        </w:rPr>
        <w:t xml:space="preserve"> e </w:t>
      </w:r>
      <w:r w:rsidR="0027289B" w:rsidRPr="00594CB7">
        <w:rPr>
          <w:rFonts w:ascii="Helvetica Neue" w:hAnsi="Helvetica Neue"/>
          <w:sz w:val="18"/>
          <w:szCs w:val="18"/>
        </w:rPr>
        <w:t>12 de múltipla escolha</w:t>
      </w:r>
      <w:r w:rsidR="000811FD" w:rsidRPr="00594CB7">
        <w:rPr>
          <w:rFonts w:ascii="Helvetica Neue" w:hAnsi="Helvetica Neue"/>
          <w:sz w:val="18"/>
          <w:szCs w:val="18"/>
        </w:rPr>
        <w:t>)</w:t>
      </w:r>
      <w:r w:rsidR="00522921" w:rsidRPr="00594CB7">
        <w:rPr>
          <w:rFonts w:ascii="Helvetica Neue" w:hAnsi="Helvetica Neue"/>
          <w:sz w:val="18"/>
          <w:szCs w:val="18"/>
        </w:rPr>
        <w:t xml:space="preserve"> </w:t>
      </w:r>
      <w:r w:rsidR="00105D84" w:rsidRPr="00594CB7">
        <w:rPr>
          <w:rFonts w:ascii="Helvetica Neue" w:hAnsi="Helvetica Neue"/>
          <w:sz w:val="18"/>
          <w:szCs w:val="18"/>
        </w:rPr>
        <w:t xml:space="preserve">22 perguntas para os </w:t>
      </w:r>
      <w:r w:rsidR="00522921" w:rsidRPr="00594CB7">
        <w:rPr>
          <w:rFonts w:ascii="Helvetica Neue" w:hAnsi="Helvetica Neue"/>
          <w:sz w:val="18"/>
          <w:szCs w:val="18"/>
        </w:rPr>
        <w:t xml:space="preserve">ledores </w:t>
      </w:r>
      <w:r w:rsidR="000811FD" w:rsidRPr="00594CB7">
        <w:rPr>
          <w:rFonts w:ascii="Helvetica Neue" w:hAnsi="Helvetica Neue"/>
          <w:sz w:val="18"/>
          <w:szCs w:val="18"/>
        </w:rPr>
        <w:t>(10 discursivas</w:t>
      </w:r>
      <w:r w:rsidR="00054485" w:rsidRPr="00594CB7">
        <w:rPr>
          <w:rFonts w:ascii="Helvetica Neue" w:hAnsi="Helvetica Neue"/>
          <w:sz w:val="18"/>
          <w:szCs w:val="18"/>
        </w:rPr>
        <w:t xml:space="preserve"> </w:t>
      </w:r>
      <w:r w:rsidR="000811FD" w:rsidRPr="00594CB7">
        <w:rPr>
          <w:rFonts w:ascii="Helvetica Neue" w:hAnsi="Helvetica Neue"/>
          <w:sz w:val="18"/>
          <w:szCs w:val="18"/>
        </w:rPr>
        <w:t xml:space="preserve">e 12 </w:t>
      </w:r>
      <w:r w:rsidR="00054485" w:rsidRPr="00594CB7">
        <w:rPr>
          <w:rFonts w:ascii="Helvetica Neue" w:hAnsi="Helvetica Neue"/>
          <w:sz w:val="18"/>
          <w:szCs w:val="18"/>
        </w:rPr>
        <w:t>de múltipla escolha</w:t>
      </w:r>
      <w:r w:rsidR="000811FD" w:rsidRPr="00594CB7">
        <w:rPr>
          <w:rFonts w:ascii="Helvetica Neue" w:hAnsi="Helvetica Neue"/>
          <w:sz w:val="18"/>
          <w:szCs w:val="18"/>
        </w:rPr>
        <w:t xml:space="preserve">) </w:t>
      </w:r>
      <w:r w:rsidR="00522921" w:rsidRPr="00594CB7">
        <w:rPr>
          <w:rFonts w:ascii="Helvetica Neue" w:hAnsi="Helvetica Neue"/>
          <w:sz w:val="18"/>
          <w:szCs w:val="18"/>
        </w:rPr>
        <w:t xml:space="preserve">e </w:t>
      </w:r>
      <w:r w:rsidR="00105D84" w:rsidRPr="00594CB7">
        <w:rPr>
          <w:rFonts w:ascii="Helvetica Neue" w:hAnsi="Helvetica Neue"/>
          <w:sz w:val="18"/>
          <w:szCs w:val="18"/>
        </w:rPr>
        <w:t xml:space="preserve">19 perguntas </w:t>
      </w:r>
      <w:r w:rsidR="00105D84" w:rsidRPr="00C03968">
        <w:rPr>
          <w:rFonts w:ascii="Helvetica Neue" w:hAnsi="Helvetica Neue"/>
          <w:sz w:val="18"/>
          <w:szCs w:val="18"/>
        </w:rPr>
        <w:lastRenderedPageBreak/>
        <w:t xml:space="preserve">para os </w:t>
      </w:r>
      <w:r w:rsidR="00522921" w:rsidRPr="00C03968">
        <w:rPr>
          <w:rFonts w:ascii="Helvetica Neue" w:hAnsi="Helvetica Neue"/>
          <w:sz w:val="18"/>
          <w:szCs w:val="18"/>
        </w:rPr>
        <w:t>professores de alunos com TEA</w:t>
      </w:r>
      <w:r w:rsidR="000811FD" w:rsidRPr="00C03968">
        <w:rPr>
          <w:rFonts w:ascii="Helvetica Neue" w:hAnsi="Helvetica Neue"/>
          <w:sz w:val="18"/>
          <w:szCs w:val="18"/>
        </w:rPr>
        <w:t xml:space="preserve"> (7 </w:t>
      </w:r>
      <w:r w:rsidR="00CC5386" w:rsidRPr="00C03968">
        <w:rPr>
          <w:rFonts w:ascii="Helvetica Neue" w:hAnsi="Helvetica Neue"/>
          <w:sz w:val="18"/>
          <w:szCs w:val="18"/>
        </w:rPr>
        <w:t>discursivas</w:t>
      </w:r>
      <w:r w:rsidR="000811FD" w:rsidRPr="00C03968">
        <w:rPr>
          <w:rFonts w:ascii="Helvetica Neue" w:hAnsi="Helvetica Neue"/>
          <w:sz w:val="18"/>
          <w:szCs w:val="18"/>
        </w:rPr>
        <w:t xml:space="preserve"> e 12 de múltipla escolha), </w:t>
      </w:r>
      <w:r w:rsidR="00522921" w:rsidRPr="00C03968">
        <w:rPr>
          <w:rFonts w:ascii="Helvetica Neue" w:hAnsi="Helvetica Neue"/>
          <w:sz w:val="18"/>
          <w:szCs w:val="18"/>
        </w:rPr>
        <w:t xml:space="preserve">e um roteiro de entrevista </w:t>
      </w:r>
      <w:r w:rsidR="00CC5386" w:rsidRPr="00C03968">
        <w:rPr>
          <w:rFonts w:ascii="Helvetica Neue" w:hAnsi="Helvetica Neue"/>
          <w:sz w:val="18"/>
          <w:szCs w:val="18"/>
        </w:rPr>
        <w:t>semiestruturado</w:t>
      </w:r>
      <w:r w:rsidR="00522921" w:rsidRPr="00C03968">
        <w:rPr>
          <w:rFonts w:ascii="Helvetica Neue" w:hAnsi="Helvetica Neue"/>
          <w:sz w:val="18"/>
          <w:szCs w:val="18"/>
        </w:rPr>
        <w:t xml:space="preserve"> </w:t>
      </w:r>
      <w:r w:rsidR="00105D84" w:rsidRPr="00C03968">
        <w:rPr>
          <w:rFonts w:ascii="Helvetica Neue" w:hAnsi="Helvetica Neue"/>
          <w:sz w:val="18"/>
          <w:szCs w:val="18"/>
        </w:rPr>
        <w:t xml:space="preserve">com 12 perguntas </w:t>
      </w:r>
      <w:r w:rsidR="00522921" w:rsidRPr="00C03968">
        <w:rPr>
          <w:rFonts w:ascii="Helvetica Neue" w:hAnsi="Helvetica Neue"/>
          <w:sz w:val="18"/>
          <w:szCs w:val="18"/>
        </w:rPr>
        <w:t>para os alunos com TEA</w:t>
      </w:r>
      <w:r w:rsidR="000811FD" w:rsidRPr="00C03968">
        <w:rPr>
          <w:rFonts w:ascii="Helvetica Neue" w:hAnsi="Helvetica Neue"/>
          <w:sz w:val="18"/>
          <w:szCs w:val="18"/>
        </w:rPr>
        <w:t xml:space="preserve"> devidamente matriculados no</w:t>
      </w:r>
      <w:r w:rsidR="00983400" w:rsidRPr="00C03968">
        <w:rPr>
          <w:rFonts w:ascii="Helvetica Neue" w:hAnsi="Helvetica Neue"/>
          <w:sz w:val="18"/>
          <w:szCs w:val="18"/>
        </w:rPr>
        <w:t>s</w:t>
      </w:r>
      <w:r w:rsidR="000811FD" w:rsidRPr="00C03968">
        <w:rPr>
          <w:rFonts w:ascii="Helvetica Neue" w:hAnsi="Helvetica Neue"/>
          <w:sz w:val="18"/>
          <w:szCs w:val="18"/>
        </w:rPr>
        <w:t xml:space="preserve"> </w:t>
      </w:r>
      <w:r w:rsidR="000811FD" w:rsidRPr="00E35687">
        <w:rPr>
          <w:rFonts w:ascii="Helvetica Neue" w:hAnsi="Helvetica Neue"/>
          <w:sz w:val="18"/>
          <w:szCs w:val="18"/>
        </w:rPr>
        <w:t>Campi do</w:t>
      </w:r>
      <w:r w:rsidR="000811FD" w:rsidRPr="00C03968">
        <w:rPr>
          <w:rFonts w:ascii="Helvetica Neue" w:hAnsi="Helvetica Neue"/>
          <w:sz w:val="18"/>
          <w:szCs w:val="18"/>
        </w:rPr>
        <w:t xml:space="preserve"> IFPB participantes da pesquisa</w:t>
      </w:r>
      <w:r w:rsidR="00522921" w:rsidRPr="00C03968">
        <w:rPr>
          <w:rFonts w:ascii="Helvetica Neue" w:hAnsi="Helvetica Neue"/>
          <w:sz w:val="18"/>
          <w:szCs w:val="18"/>
        </w:rPr>
        <w:t xml:space="preserve"> que foi realizada na plataforma Google Meet</w:t>
      </w:r>
      <w:r w:rsidR="00784458" w:rsidRPr="00C03968">
        <w:rPr>
          <w:rFonts w:ascii="Helvetica Neue" w:hAnsi="Helvetica Neue"/>
          <w:sz w:val="18"/>
          <w:szCs w:val="18"/>
        </w:rPr>
        <w:t>,</w:t>
      </w:r>
      <w:r w:rsidR="00EC21AB" w:rsidRPr="00C03968">
        <w:rPr>
          <w:rFonts w:ascii="Helvetica Neue" w:hAnsi="Helvetica Neue"/>
          <w:sz w:val="18"/>
          <w:szCs w:val="18"/>
        </w:rPr>
        <w:t xml:space="preserve"> </w:t>
      </w:r>
      <w:r w:rsidR="00E35687">
        <w:rPr>
          <w:rFonts w:ascii="Helvetica Neue" w:hAnsi="Helvetica Neue"/>
          <w:sz w:val="18"/>
          <w:szCs w:val="18"/>
        </w:rPr>
        <w:t>por meio da qu</w:t>
      </w:r>
      <w:r w:rsidR="00EC21AB" w:rsidRPr="00C03968">
        <w:rPr>
          <w:rFonts w:ascii="Helvetica Neue" w:hAnsi="Helvetica Neue"/>
          <w:sz w:val="18"/>
          <w:szCs w:val="18"/>
        </w:rPr>
        <w:t>a</w:t>
      </w:r>
      <w:r w:rsidR="00E35687">
        <w:rPr>
          <w:rFonts w:ascii="Helvetica Neue" w:hAnsi="Helvetica Neue"/>
          <w:sz w:val="18"/>
          <w:szCs w:val="18"/>
        </w:rPr>
        <w:t>l a</w:t>
      </w:r>
      <w:r w:rsidR="00EC21AB" w:rsidRPr="00C03968">
        <w:rPr>
          <w:rFonts w:ascii="Helvetica Neue" w:hAnsi="Helvetica Neue"/>
          <w:sz w:val="18"/>
          <w:szCs w:val="18"/>
        </w:rPr>
        <w:t xml:space="preserve"> entrevista foi gravada e consentida pelos estudantes com TEA e previamente autorizada por seus Responsáveis Legais</w:t>
      </w:r>
      <w:r w:rsidR="00522921" w:rsidRPr="00C03968">
        <w:rPr>
          <w:rFonts w:ascii="Helvetica Neue" w:hAnsi="Helvetica Neue"/>
          <w:sz w:val="18"/>
          <w:szCs w:val="18"/>
        </w:rPr>
        <w:t>.</w:t>
      </w:r>
    </w:p>
    <w:p w14:paraId="68985C3A" w14:textId="25469521" w:rsidR="00C03968" w:rsidRPr="00594CB7" w:rsidRDefault="00C03968" w:rsidP="00C03968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Para o desenvolvimento do</w:t>
      </w:r>
      <w:r w:rsidRPr="00C03968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APP</w:t>
      </w:r>
      <w:r w:rsidRPr="00C03968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 xml:space="preserve">BioQuiz foi utilizada a plataforma </w:t>
      </w:r>
      <w:r w:rsidRPr="00C03968">
        <w:rPr>
          <w:rFonts w:ascii="Helvetica Neue" w:hAnsi="Helvetica Neue"/>
          <w:i/>
          <w:iCs/>
          <w:sz w:val="18"/>
          <w:szCs w:val="18"/>
        </w:rPr>
        <w:t>Github</w:t>
      </w:r>
      <w:r w:rsidRPr="00C03968">
        <w:rPr>
          <w:rFonts w:ascii="Helvetica Neue" w:hAnsi="Helvetica Neue"/>
          <w:sz w:val="18"/>
          <w:szCs w:val="18"/>
        </w:rPr>
        <w:t xml:space="preserve"> na versão </w:t>
      </w:r>
      <w:r w:rsidR="00E35687">
        <w:rPr>
          <w:rFonts w:ascii="Helvetica Neue" w:hAnsi="Helvetica Neue"/>
          <w:sz w:val="18"/>
          <w:szCs w:val="18"/>
        </w:rPr>
        <w:t>em que os</w:t>
      </w:r>
      <w:r w:rsidRPr="00C03968">
        <w:rPr>
          <w:rFonts w:ascii="Helvetica Neue" w:hAnsi="Helvetica Neue"/>
          <w:sz w:val="18"/>
          <w:szCs w:val="18"/>
        </w:rPr>
        <w:t xml:space="preserve"> programadores</w:t>
      </w:r>
      <w:r>
        <w:rPr>
          <w:rFonts w:ascii="Helvetica Neue" w:hAnsi="Helvetica Neue"/>
          <w:sz w:val="18"/>
          <w:szCs w:val="18"/>
        </w:rPr>
        <w:t xml:space="preserve"> puderam fazer todas as linhas de programação necessárias para que o aplicativo estivesse alinhado com a ideia incial do projeto. Todos os resultados obtidos atráves dos fórmularios e entrevistas realizadas com os participantes serviram como eixo norteador </w:t>
      </w:r>
      <w:r w:rsidR="00E35687">
        <w:rPr>
          <w:rFonts w:ascii="Helvetica Neue" w:hAnsi="Helvetica Neue"/>
          <w:sz w:val="18"/>
          <w:szCs w:val="18"/>
        </w:rPr>
        <w:t>p</w:t>
      </w:r>
      <w:r>
        <w:rPr>
          <w:rFonts w:ascii="Helvetica Neue" w:hAnsi="Helvetica Neue"/>
          <w:sz w:val="18"/>
          <w:szCs w:val="18"/>
        </w:rPr>
        <w:t>a</w:t>
      </w:r>
      <w:r w:rsidR="00E35687">
        <w:rPr>
          <w:rFonts w:ascii="Helvetica Neue" w:hAnsi="Helvetica Neue"/>
          <w:sz w:val="18"/>
          <w:szCs w:val="18"/>
        </w:rPr>
        <w:t>ra a</w:t>
      </w:r>
      <w:r>
        <w:rPr>
          <w:rFonts w:ascii="Helvetica Neue" w:hAnsi="Helvetica Neue"/>
          <w:sz w:val="18"/>
          <w:szCs w:val="18"/>
        </w:rPr>
        <w:t>s funções, aplicações e desenvolvimento do APP.</w:t>
      </w:r>
    </w:p>
    <w:p w14:paraId="38171EB2" w14:textId="77777777" w:rsidR="0039258D" w:rsidRPr="00594CB7" w:rsidRDefault="006A469E" w:rsidP="00A6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6A0175A4" w14:textId="456A1A8D" w:rsidR="00A60CF7" w:rsidRPr="00594CB7" w:rsidRDefault="000C778C" w:rsidP="00A60CF7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A partir da revisão de literatura foi</w:t>
      </w:r>
      <w:r w:rsidR="00A60CF7" w:rsidRPr="00594CB7">
        <w:rPr>
          <w:rFonts w:ascii="Helvetica Neue" w:hAnsi="Helvetica Neue"/>
          <w:sz w:val="18"/>
          <w:szCs w:val="18"/>
        </w:rPr>
        <w:t xml:space="preserve"> constatada a existência de muitos estudos sobre TEA na infânci</w:t>
      </w:r>
      <w:r w:rsidR="00E35687">
        <w:rPr>
          <w:rFonts w:ascii="Helvetica Neue" w:hAnsi="Helvetica Neue"/>
          <w:sz w:val="18"/>
          <w:szCs w:val="18"/>
        </w:rPr>
        <w:t xml:space="preserve">a e </w:t>
      </w:r>
      <w:r w:rsidR="00824568" w:rsidRPr="00594CB7">
        <w:rPr>
          <w:rFonts w:ascii="Helvetica Neue" w:hAnsi="Helvetica Neue"/>
          <w:sz w:val="18"/>
          <w:szCs w:val="18"/>
        </w:rPr>
        <w:t>uma lacuna</w:t>
      </w:r>
      <w:r w:rsidR="00A60CF7" w:rsidRPr="00594CB7">
        <w:rPr>
          <w:rFonts w:ascii="Helvetica Neue" w:hAnsi="Helvetica Neue"/>
          <w:sz w:val="18"/>
          <w:szCs w:val="18"/>
        </w:rPr>
        <w:t xml:space="preserve"> sobre TA</w:t>
      </w:r>
      <w:r w:rsidR="00A60CF7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e adaptações para pessoas com TEA adolescentes e adultas</w:t>
      </w:r>
      <w:r w:rsidR="00B57181" w:rsidRPr="00594CB7">
        <w:rPr>
          <w:rFonts w:ascii="Helvetica Neue" w:hAnsi="Helvetica Neue"/>
          <w:color w:val="000000" w:themeColor="text1"/>
          <w:sz w:val="18"/>
          <w:szCs w:val="18"/>
        </w:rPr>
        <w:t>, o que motivou a ação de desenvolvimento de um produto educacional voltado para esse público-alvo</w:t>
      </w:r>
      <w:r w:rsidR="00A60CF7" w:rsidRPr="00594CB7">
        <w:rPr>
          <w:rFonts w:ascii="Helvetica Neue" w:hAnsi="Helvetica Neue"/>
          <w:color w:val="000000" w:themeColor="text1"/>
          <w:sz w:val="18"/>
          <w:szCs w:val="18"/>
        </w:rPr>
        <w:t>.</w:t>
      </w:r>
    </w:p>
    <w:p w14:paraId="550B12C2" w14:textId="77777777" w:rsidR="00A60CF7" w:rsidRPr="00594CB7" w:rsidRDefault="00A60CF7" w:rsidP="00A60CF7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t xml:space="preserve">Esta pesquisa contou com a participação de 16 pessoas, </w:t>
      </w:r>
      <w:r w:rsidR="00E009C6" w:rsidRPr="00594CB7">
        <w:rPr>
          <w:rFonts w:ascii="Helvetica Neue" w:hAnsi="Helvetica Neue"/>
          <w:sz w:val="18"/>
          <w:szCs w:val="18"/>
        </w:rPr>
        <w:t>a saber</w:t>
      </w:r>
      <w:r w:rsidRPr="00594CB7">
        <w:rPr>
          <w:rFonts w:ascii="Helvetica Neue" w:hAnsi="Helvetica Neue"/>
          <w:sz w:val="18"/>
          <w:szCs w:val="18"/>
        </w:rPr>
        <w:t>:</w:t>
      </w:r>
      <w:r w:rsidR="00733786">
        <w:rPr>
          <w:rFonts w:ascii="Helvetica Neue" w:hAnsi="Helvetica Neue"/>
          <w:sz w:val="18"/>
          <w:szCs w:val="18"/>
        </w:rPr>
        <w:t xml:space="preserve"> q</w:t>
      </w:r>
      <w:r w:rsidR="000C778C">
        <w:rPr>
          <w:rFonts w:ascii="Helvetica Neue" w:hAnsi="Helvetica Neue"/>
          <w:sz w:val="18"/>
          <w:szCs w:val="18"/>
        </w:rPr>
        <w:t>uatro</w:t>
      </w:r>
      <w:r w:rsidR="00733786">
        <w:rPr>
          <w:rFonts w:ascii="Helvetica Neue" w:hAnsi="Helvetica Neue"/>
          <w:sz w:val="18"/>
          <w:szCs w:val="18"/>
        </w:rPr>
        <w:t xml:space="preserve"> </w:t>
      </w:r>
      <w:r w:rsidRPr="00594CB7">
        <w:rPr>
          <w:rFonts w:ascii="Helvetica Neue" w:hAnsi="Helvetica Neue"/>
          <w:sz w:val="18"/>
          <w:szCs w:val="18"/>
        </w:rPr>
        <w:t xml:space="preserve">Responsáveis de alunos com TEA; </w:t>
      </w:r>
      <w:r w:rsidR="00733786">
        <w:rPr>
          <w:rFonts w:ascii="Helvetica Neue" w:hAnsi="Helvetica Neue"/>
          <w:sz w:val="18"/>
          <w:szCs w:val="18"/>
        </w:rPr>
        <w:t xml:space="preserve">cinco </w:t>
      </w:r>
      <w:r w:rsidRPr="00594CB7">
        <w:rPr>
          <w:rFonts w:ascii="Helvetica Neue" w:hAnsi="Helvetica Neue"/>
          <w:sz w:val="18"/>
          <w:szCs w:val="18"/>
        </w:rPr>
        <w:t>Ledores que acompanhavam os alunos com TEA durante as aulas de Biologia;</w:t>
      </w:r>
      <w:r w:rsidR="00733786">
        <w:rPr>
          <w:rFonts w:ascii="Helvetica Neue" w:hAnsi="Helvetica Neue"/>
          <w:sz w:val="18"/>
          <w:szCs w:val="18"/>
        </w:rPr>
        <w:t xml:space="preserve"> quatro</w:t>
      </w:r>
      <w:r w:rsidRPr="00594CB7">
        <w:rPr>
          <w:rFonts w:ascii="Helvetica Neue" w:hAnsi="Helvetica Neue"/>
          <w:sz w:val="18"/>
          <w:szCs w:val="18"/>
        </w:rPr>
        <w:t xml:space="preserve"> Professores de alunos com TEA e</w:t>
      </w:r>
      <w:r w:rsidR="00733786">
        <w:rPr>
          <w:rFonts w:ascii="Helvetica Neue" w:hAnsi="Helvetica Neue"/>
          <w:sz w:val="18"/>
          <w:szCs w:val="18"/>
        </w:rPr>
        <w:t xml:space="preserve"> três</w:t>
      </w:r>
      <w:r w:rsidRPr="00594CB7">
        <w:rPr>
          <w:rFonts w:ascii="Helvetica Neue" w:hAnsi="Helvetica Neue"/>
          <w:sz w:val="18"/>
          <w:szCs w:val="18"/>
        </w:rPr>
        <w:t xml:space="preserve"> Alunos com TEA.</w:t>
      </w:r>
    </w:p>
    <w:p w14:paraId="24DB71D2" w14:textId="77777777" w:rsidR="00A60CF7" w:rsidRPr="00594CB7" w:rsidRDefault="00A60CF7" w:rsidP="00D66934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Os dados coletados permitiram alcançar um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ponto sólido</w:t>
      </w:r>
      <w:r w:rsidR="00D35DDA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: </w:t>
      </w:r>
      <w:r w:rsidR="00430ADE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desenvolver um 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aplicativo que </w:t>
      </w:r>
      <w:r w:rsidR="00C8009C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atendesse 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ou </w:t>
      </w:r>
      <w:r w:rsidR="00131D51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se aproximasse 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das expectativas e necessidades destacadas pelos participantes </w:t>
      </w:r>
      <w:r w:rsidR="003C307A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da 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>pesquisa</w:t>
      </w:r>
      <w:r w:rsidR="00694D00" w:rsidRPr="00594CB7">
        <w:rPr>
          <w:rFonts w:ascii="Helvetica Neue" w:hAnsi="Helvetica Neue"/>
          <w:color w:val="000000" w:themeColor="text1"/>
          <w:sz w:val="18"/>
          <w:szCs w:val="18"/>
        </w:rPr>
        <w:t>.</w:t>
      </w:r>
    </w:p>
    <w:p w14:paraId="11AA5ADC" w14:textId="77777777" w:rsidR="00D66934" w:rsidRPr="00594CB7" w:rsidRDefault="002C309E" w:rsidP="00D66934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O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aplicativo BioQuiz foi criado em formato inclusivo garantindo que quaisquer estudantes</w:t>
      </w:r>
      <w:r w:rsidR="001C4D6A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com ou sem TEA</w:t>
      </w:r>
      <w:r w:rsidR="001C4D6A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pudessem utilizar este jogo educac</w:t>
      </w:r>
      <w:r w:rsidR="00E94FC1" w:rsidRPr="00594CB7">
        <w:rPr>
          <w:rFonts w:ascii="Helvetica Neue" w:hAnsi="Helvetica Neue"/>
          <w:color w:val="000000" w:themeColor="text1"/>
          <w:sz w:val="18"/>
          <w:szCs w:val="18"/>
        </w:rPr>
        <w:t>i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onal como uma ferramenta educacional dentro </w:t>
      </w:r>
      <w:r w:rsidR="00480C56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ou </w:t>
      </w:r>
      <w:r w:rsidR="00D66934" w:rsidRPr="00594CB7">
        <w:rPr>
          <w:rFonts w:ascii="Helvetica Neue" w:hAnsi="Helvetica Neue"/>
          <w:color w:val="000000" w:themeColor="text1"/>
          <w:sz w:val="18"/>
          <w:szCs w:val="18"/>
        </w:rPr>
        <w:t>fora de sala de aula</w:t>
      </w:r>
      <w:r w:rsidR="00480C56" w:rsidRPr="00594CB7">
        <w:rPr>
          <w:rFonts w:ascii="Helvetica Neue" w:hAnsi="Helvetica Neue"/>
          <w:color w:val="000000" w:themeColor="text1"/>
          <w:sz w:val="18"/>
          <w:szCs w:val="18"/>
        </w:rPr>
        <w:t>, no formato presencial ou virtual</w:t>
      </w:r>
      <w:r w:rsidR="00694D00" w:rsidRPr="00594CB7">
        <w:rPr>
          <w:rFonts w:ascii="Helvetica Neue" w:hAnsi="Helvetica Neue"/>
          <w:color w:val="000000" w:themeColor="text1"/>
          <w:sz w:val="18"/>
          <w:szCs w:val="18"/>
        </w:rPr>
        <w:t>.</w:t>
      </w:r>
    </w:p>
    <w:p w14:paraId="4F6C6E08" w14:textId="7C886BD6" w:rsidR="00694D00" w:rsidRPr="00594CB7" w:rsidRDefault="00D66934" w:rsidP="000811FD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 </w:t>
      </w:r>
      <w:r w:rsidR="00CC5386" w:rsidRPr="00594CB7">
        <w:rPr>
          <w:rFonts w:ascii="Helvetica Neue" w:hAnsi="Helvetica Neue"/>
          <w:color w:val="000000" w:themeColor="text1"/>
          <w:sz w:val="18"/>
          <w:szCs w:val="18"/>
        </w:rPr>
        <w:t>construção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do BioQuiz foi baseada </w:t>
      </w:r>
      <w:r w:rsidR="000811FD" w:rsidRPr="00594CB7">
        <w:rPr>
          <w:rFonts w:ascii="Helvetica Neue" w:hAnsi="Helvetica Neue"/>
          <w:color w:val="000000" w:themeColor="text1"/>
          <w:sz w:val="18"/>
          <w:szCs w:val="18"/>
        </w:rPr>
        <w:t>n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o </w:t>
      </w:r>
      <w:r w:rsidR="000811FD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formato de um jogo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didático</w:t>
      </w:r>
      <w:r w:rsidR="00CC5386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. O </w:t>
      </w:r>
      <w:r w:rsidR="00CC5386" w:rsidRPr="00594CB7">
        <w:rPr>
          <w:rFonts w:ascii="Helvetica Neue" w:hAnsi="Helvetica Neue"/>
          <w:sz w:val="18"/>
          <w:szCs w:val="18"/>
        </w:rPr>
        <w:t>jogo</w:t>
      </w:r>
      <w:r w:rsidR="000811FD" w:rsidRPr="00594CB7">
        <w:rPr>
          <w:rFonts w:ascii="Helvetica Neue" w:hAnsi="Helvetica Neue"/>
          <w:sz w:val="18"/>
          <w:szCs w:val="18"/>
        </w:rPr>
        <w:t xml:space="preserve"> pedagógico ou didático é aquele fabricado com o objetivo de proporcionar determinadas aprendizagens, diferenciando-se do material pedagógico, por conter o aspecto lúdico</w:t>
      </w:r>
      <w:r w:rsidR="00E35687">
        <w:rPr>
          <w:rFonts w:ascii="Helvetica Neue" w:hAnsi="Helvetica Neue"/>
          <w:sz w:val="18"/>
          <w:szCs w:val="18"/>
        </w:rPr>
        <w:t xml:space="preserve"> </w:t>
      </w:r>
      <w:r w:rsidR="00CC5386" w:rsidRPr="00594CB7">
        <w:rPr>
          <w:rFonts w:ascii="Helvetica Neue" w:hAnsi="Helvetica Neue" w:cs="Arial"/>
          <w:color w:val="202124"/>
          <w:sz w:val="18"/>
          <w:szCs w:val="18"/>
          <w:shd w:val="clear" w:color="auto" w:fill="FFFFFF"/>
        </w:rPr>
        <w:t>(Cunha, 1988).</w:t>
      </w:r>
      <w:r w:rsidR="00CC5386" w:rsidRPr="00594CB7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811FD" w:rsidRPr="00594CB7">
        <w:rPr>
          <w:rFonts w:ascii="Helvetica Neue" w:hAnsi="Helvetica Neue"/>
          <w:color w:val="000000" w:themeColor="text1"/>
          <w:sz w:val="18"/>
          <w:szCs w:val="18"/>
        </w:rPr>
        <w:t>A</w:t>
      </w:r>
      <w:r w:rsidR="00251597" w:rsidRPr="00594CB7">
        <w:rPr>
          <w:rFonts w:ascii="Helvetica Neue" w:hAnsi="Helvetica Neue"/>
          <w:color w:val="000000" w:themeColor="text1"/>
          <w:sz w:val="18"/>
          <w:szCs w:val="18"/>
        </w:rPr>
        <w:t>ssim esperando q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>ue possa ser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760696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facilmente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aplicado </w:t>
      </w:r>
      <w:r w:rsidR="00EA160C" w:rsidRPr="00594CB7">
        <w:rPr>
          <w:rFonts w:ascii="Helvetica Neue" w:hAnsi="Helvetica Neue"/>
          <w:color w:val="000000" w:themeColor="text1"/>
          <w:sz w:val="18"/>
          <w:szCs w:val="18"/>
        </w:rPr>
        <w:t>à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s aulas de Biologia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, </w:t>
      </w:r>
      <w:r w:rsidR="00E84890" w:rsidRPr="00594CB7">
        <w:rPr>
          <w:rFonts w:ascii="Helvetica Neue" w:hAnsi="Helvetica Neue"/>
          <w:color w:val="000000" w:themeColor="text1"/>
          <w:sz w:val="18"/>
          <w:szCs w:val="18"/>
        </w:rPr>
        <w:t>já que pode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ser utilizado com ou sem internet </w:t>
      </w:r>
      <w:r w:rsidR="001B7B00" w:rsidRPr="00594CB7">
        <w:rPr>
          <w:rFonts w:ascii="Helvetica Neue" w:hAnsi="Helvetica Neue"/>
          <w:color w:val="000000" w:themeColor="text1"/>
          <w:sz w:val="18"/>
          <w:szCs w:val="18"/>
        </w:rPr>
        <w:t>em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BA5FF3" w:rsidRPr="00594CB7">
        <w:rPr>
          <w:rFonts w:ascii="Helvetica Neue" w:hAnsi="Helvetica Neue"/>
          <w:i/>
          <w:iCs/>
          <w:color w:val="000000" w:themeColor="text1"/>
          <w:sz w:val="18"/>
          <w:szCs w:val="18"/>
        </w:rPr>
        <w:t>smartphones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, </w:t>
      </w:r>
      <w:r w:rsidR="00BA5FF3" w:rsidRPr="00594CB7">
        <w:rPr>
          <w:rFonts w:ascii="Helvetica Neue" w:hAnsi="Helvetica Neue"/>
          <w:i/>
          <w:iCs/>
          <w:color w:val="000000" w:themeColor="text1"/>
          <w:sz w:val="18"/>
          <w:szCs w:val="18"/>
        </w:rPr>
        <w:t>tablets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, </w:t>
      </w:r>
      <w:r w:rsidR="00BA5FF3" w:rsidRPr="00594CB7">
        <w:rPr>
          <w:rFonts w:ascii="Helvetica Neue" w:hAnsi="Helvetica Neue"/>
          <w:i/>
          <w:iCs/>
          <w:color w:val="000000" w:themeColor="text1"/>
          <w:sz w:val="18"/>
          <w:szCs w:val="18"/>
        </w:rPr>
        <w:t>notebooks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e computadores</w:t>
      </w:r>
      <w:r w:rsidR="00C87340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, 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dentro 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>de sala de aula seja ela em formato presencial, a distância ou h</w:t>
      </w:r>
      <w:r w:rsidR="00881663" w:rsidRPr="00594CB7">
        <w:rPr>
          <w:rFonts w:ascii="Helvetica Neue" w:hAnsi="Helvetica Neue"/>
          <w:color w:val="000000" w:themeColor="text1"/>
          <w:sz w:val="18"/>
          <w:szCs w:val="18"/>
        </w:rPr>
        <w:t>í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>brido</w:t>
      </w:r>
      <w:r w:rsidR="0071092F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; </w:t>
      </w:r>
      <w:r w:rsidR="0041305F" w:rsidRPr="00594CB7">
        <w:rPr>
          <w:rFonts w:ascii="Helvetica Neue" w:hAnsi="Helvetica Neue"/>
          <w:color w:val="000000" w:themeColor="text1"/>
          <w:sz w:val="18"/>
          <w:szCs w:val="18"/>
        </w:rPr>
        <w:t>a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>lém de ser idealizado</w:t>
      </w:r>
      <w:r w:rsidR="00180950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desde o princípio</w:t>
      </w:r>
      <w:r w:rsidR="00180950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objetivando a acessibilidade para pessoas com TEA o aplicativo conta com um </w:t>
      </w:r>
      <w:r w:rsidR="00DD4D1B" w:rsidRPr="00594CB7">
        <w:rPr>
          <w:rFonts w:ascii="Helvetica Neue" w:hAnsi="Helvetica Neue"/>
          <w:i/>
          <w:iCs/>
          <w:color w:val="000000" w:themeColor="text1"/>
          <w:sz w:val="18"/>
          <w:szCs w:val="18"/>
        </w:rPr>
        <w:t>layout</w:t>
      </w:r>
      <w:r w:rsidR="00DD4D1B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minimalista e textos orientadores de</w:t>
      </w:r>
      <w:r w:rsidR="001A3807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linguagem adequada ao Ensino Médio (EM).</w:t>
      </w:r>
    </w:p>
    <w:p w14:paraId="0DC60705" w14:textId="77777777" w:rsidR="00694D00" w:rsidRPr="00594CB7" w:rsidRDefault="00694D00" w:rsidP="00EC21AB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Na Figura 1, </w:t>
      </w:r>
      <w:r w:rsidR="00B97FC3" w:rsidRPr="00594CB7">
        <w:rPr>
          <w:rFonts w:ascii="Helvetica Neue" w:hAnsi="Helvetica Neue"/>
          <w:color w:val="000000" w:themeColor="text1"/>
          <w:sz w:val="18"/>
          <w:szCs w:val="18"/>
        </w:rPr>
        <w:t>pode-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se observar o </w:t>
      </w:r>
      <w:r w:rsidRPr="00594CB7">
        <w:rPr>
          <w:rFonts w:ascii="Helvetica Neue" w:hAnsi="Helvetica Neue"/>
          <w:i/>
          <w:iCs/>
          <w:color w:val="000000" w:themeColor="text1"/>
          <w:sz w:val="18"/>
          <w:szCs w:val="18"/>
        </w:rPr>
        <w:t>menu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CC5386" w:rsidRPr="00594CB7">
        <w:rPr>
          <w:rFonts w:ascii="Helvetica Neue" w:hAnsi="Helvetica Neue"/>
          <w:color w:val="000000" w:themeColor="text1"/>
          <w:sz w:val="18"/>
          <w:szCs w:val="18"/>
        </w:rPr>
        <w:t>inicial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, seguido das áreas temáticas abordadas e a sessão interna d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 área de Ecologia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com as opções “Quiz”</w:t>
      </w:r>
      <w:r w:rsidR="009069AA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9069AA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em que 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>é dada a largada da aprese</w:t>
      </w:r>
      <w:r w:rsidR="002367A2" w:rsidRPr="00594CB7">
        <w:rPr>
          <w:rFonts w:ascii="Helvetica Neue" w:hAnsi="Helvetica Neue"/>
          <w:color w:val="000000" w:themeColor="text1"/>
          <w:sz w:val="18"/>
          <w:szCs w:val="18"/>
        </w:rPr>
        <w:t>n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tação </w:t>
      </w:r>
      <w:r w:rsidR="007625A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com 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>30 questões</w:t>
      </w:r>
      <w:r w:rsidR="00CF18AE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apresentadas sempre de forma aleatória, possibilitando variedade e evitando a escolha do usuário por questões a serem respondidas</w:t>
      </w:r>
      <w:r w:rsidR="001A3807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e “Você Sabia?”</w:t>
      </w:r>
      <w:r w:rsidR="00B14FAA" w:rsidRPr="00594CB7">
        <w:rPr>
          <w:rFonts w:ascii="Helvetica Neue" w:hAnsi="Helvetica Neue"/>
          <w:color w:val="000000" w:themeColor="text1"/>
          <w:sz w:val="18"/>
          <w:szCs w:val="18"/>
        </w:rPr>
        <w:t>,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r w:rsidR="002A491B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que </w:t>
      </w:r>
      <w:r w:rsidR="00CC5386" w:rsidRPr="00594CB7">
        <w:rPr>
          <w:rFonts w:ascii="Helvetica Neue" w:hAnsi="Helvetica Neue"/>
          <w:color w:val="000000" w:themeColor="text1"/>
          <w:sz w:val="18"/>
          <w:szCs w:val="18"/>
        </w:rPr>
        <w:t>reúne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textos de orientação para melhor </w:t>
      </w:r>
      <w:r w:rsidR="00BA5FF3" w:rsidRPr="00594CB7">
        <w:rPr>
          <w:rFonts w:ascii="Helvetica Neue" w:hAnsi="Helvetica Neue"/>
          <w:color w:val="000000" w:themeColor="text1"/>
          <w:sz w:val="18"/>
          <w:szCs w:val="18"/>
        </w:rPr>
        <w:t>aprofundamento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n</w:t>
      </w:r>
      <w:r w:rsidR="002367A2" w:rsidRPr="00594CB7">
        <w:rPr>
          <w:rFonts w:ascii="Helvetica Neue" w:hAnsi="Helvetica Neue"/>
          <w:color w:val="000000" w:themeColor="text1"/>
          <w:sz w:val="18"/>
          <w:szCs w:val="18"/>
        </w:rPr>
        <w:t>a temática selecionada.</w:t>
      </w:r>
    </w:p>
    <w:p w14:paraId="010803B1" w14:textId="77777777" w:rsidR="00A60CF7" w:rsidRPr="00594CB7" w:rsidRDefault="00A60CF7" w:rsidP="00A60CF7">
      <w:pPr>
        <w:pStyle w:val="Legenda"/>
        <w:keepNext/>
        <w:spacing w:after="168" w:line="360" w:lineRule="auto"/>
        <w:ind w:firstLine="0"/>
        <w:jc w:val="center"/>
        <w:rPr>
          <w:rFonts w:ascii="Helvetica Neue" w:hAnsi="Helvetica Neue" w:cs="Times New Roman"/>
          <w:b w:val="0"/>
          <w:bCs w:val="0"/>
          <w:color w:val="000000" w:themeColor="text1"/>
        </w:rPr>
      </w:pPr>
      <w:bookmarkStart w:id="0" w:name="_Toc77543534"/>
      <w:r w:rsidRPr="00594CB7">
        <w:rPr>
          <w:rFonts w:ascii="Helvetica Neue" w:hAnsi="Helvetica Neue" w:cs="Times New Roman"/>
          <w:b w:val="0"/>
          <w:bCs w:val="0"/>
          <w:color w:val="000000" w:themeColor="text1"/>
        </w:rPr>
        <w:t xml:space="preserve">Figura 1– Telas de </w:t>
      </w:r>
      <w:bookmarkEnd w:id="0"/>
      <w:r w:rsidRPr="00594CB7">
        <w:rPr>
          <w:rFonts w:ascii="Helvetica Neue" w:hAnsi="Helvetica Neue" w:cs="Times New Roman"/>
          <w:b w:val="0"/>
          <w:bCs w:val="0"/>
          <w:i/>
          <w:iCs/>
          <w:color w:val="000000" w:themeColor="text1"/>
        </w:rPr>
        <w:t xml:space="preserve">menu </w:t>
      </w:r>
      <w:r w:rsidRPr="00594CB7">
        <w:rPr>
          <w:rFonts w:ascii="Helvetica Neue" w:hAnsi="Helvetica Neue" w:cs="Times New Roman"/>
          <w:b w:val="0"/>
          <w:bCs w:val="0"/>
          <w:color w:val="000000" w:themeColor="text1"/>
        </w:rPr>
        <w:t>inicial,</w:t>
      </w:r>
      <w:r w:rsidRPr="00594CB7">
        <w:rPr>
          <w:rFonts w:ascii="Helvetica Neue" w:hAnsi="Helvetica Neue" w:cs="Times New Roman"/>
          <w:b w:val="0"/>
          <w:bCs w:val="0"/>
          <w:i/>
          <w:iCs/>
          <w:color w:val="000000" w:themeColor="text1"/>
        </w:rPr>
        <w:t xml:space="preserve"> menu </w:t>
      </w:r>
      <w:r w:rsidRPr="00594CB7">
        <w:rPr>
          <w:rFonts w:ascii="Helvetica Neue" w:hAnsi="Helvetica Neue" w:cs="Times New Roman"/>
          <w:b w:val="0"/>
          <w:bCs w:val="0"/>
          <w:color w:val="000000" w:themeColor="text1"/>
        </w:rPr>
        <w:t>de área e sessão interna da área escolhida do aplicativo BioQuiz.</w:t>
      </w:r>
    </w:p>
    <w:p w14:paraId="2B824B9C" w14:textId="77777777" w:rsidR="00A60CF7" w:rsidRPr="00594CB7" w:rsidRDefault="00A60CF7" w:rsidP="00A60CF7">
      <w:pPr>
        <w:widowControl w:val="0"/>
        <w:spacing w:after="168"/>
        <w:ind w:left="2" w:firstLine="849"/>
        <w:jc w:val="center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noProof/>
          <w:sz w:val="18"/>
          <w:szCs w:val="18"/>
          <w:lang w:val="pt-BR"/>
        </w:rPr>
        <w:drawing>
          <wp:inline distT="0" distB="0" distL="0" distR="0" wp14:anchorId="3DF3AF43" wp14:editId="489771A2">
            <wp:extent cx="892231" cy="1628775"/>
            <wp:effectExtent l="0" t="0" r="317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m 68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2231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CB7">
        <w:rPr>
          <w:rFonts w:ascii="Helvetica Neue" w:hAnsi="Helvetica Neue"/>
          <w:noProof/>
          <w:color w:val="000000" w:themeColor="text1"/>
          <w:sz w:val="18"/>
          <w:szCs w:val="18"/>
          <w:lang w:val="pt-BR"/>
        </w:rPr>
        <w:drawing>
          <wp:inline distT="0" distB="0" distL="0" distR="0" wp14:anchorId="74EF3AF3" wp14:editId="18B57A16">
            <wp:extent cx="884278" cy="162877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m 7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84278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CB7">
        <w:rPr>
          <w:rFonts w:ascii="Helvetica Neue" w:hAnsi="Helvetica Neue"/>
          <w:noProof/>
          <w:color w:val="000000" w:themeColor="text1"/>
          <w:sz w:val="18"/>
          <w:szCs w:val="18"/>
          <w:lang w:val="pt-BR"/>
        </w:rPr>
        <w:drawing>
          <wp:inline distT="0" distB="0" distL="0" distR="0" wp14:anchorId="05195093" wp14:editId="3734BBD2">
            <wp:extent cx="898140" cy="1628775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m 7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814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B5CE4" w14:textId="77777777" w:rsidR="00A60CF7" w:rsidRPr="00594CB7" w:rsidRDefault="00A60CF7" w:rsidP="00A60CF7">
      <w:pPr>
        <w:widowControl w:val="0"/>
        <w:spacing w:after="168"/>
        <w:ind w:left="2" w:firstLine="849"/>
        <w:jc w:val="center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Fonte: Batista, 2021.</w:t>
      </w:r>
    </w:p>
    <w:p w14:paraId="2347652B" w14:textId="77777777" w:rsidR="00CC71DD" w:rsidRPr="00594CB7" w:rsidRDefault="00791CA9" w:rsidP="00791CA9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Todas </w:t>
      </w:r>
      <w:r w:rsidRPr="00594CB7">
        <w:rPr>
          <w:rFonts w:ascii="Helvetica Neue" w:hAnsi="Helvetica Neue"/>
          <w:sz w:val="18"/>
          <w:szCs w:val="18"/>
        </w:rPr>
        <w:t xml:space="preserve">as questões foram revisadas pela 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>professora substituta de Biologia Doutora Glória Cristina Cornélio do Nascimento</w:t>
      </w:r>
      <w:r w:rsidRPr="00594CB7">
        <w:rPr>
          <w:rFonts w:ascii="Helvetica Neue" w:hAnsi="Helvetica Neue"/>
          <w:sz w:val="18"/>
          <w:szCs w:val="18"/>
        </w:rPr>
        <w:t xml:space="preserve">, auxiliando na </w:t>
      </w:r>
      <w:r w:rsidR="00694D00" w:rsidRPr="00594CB7">
        <w:rPr>
          <w:rFonts w:ascii="Helvetica Neue" w:hAnsi="Helvetica Neue"/>
          <w:sz w:val="18"/>
          <w:szCs w:val="18"/>
        </w:rPr>
        <w:t>verificação</w:t>
      </w:r>
      <w:r w:rsidRPr="00594CB7">
        <w:rPr>
          <w:rFonts w:ascii="Helvetica Neue" w:hAnsi="Helvetica Neue"/>
          <w:sz w:val="18"/>
          <w:szCs w:val="18"/>
        </w:rPr>
        <w:t xml:space="preserve"> do conteúdo do aplicativo BioQuiz presente na sessão “Quiz” e “Você Sabia?” com clareza e objetividade, além da revisão ortográfica e linguística feita pela orientadora desta pesquisa. N</w:t>
      </w:r>
      <w:r w:rsidR="00694D00" w:rsidRPr="00594CB7">
        <w:rPr>
          <w:rFonts w:ascii="Helvetica Neue" w:hAnsi="Helvetica Neue"/>
          <w:sz w:val="18"/>
          <w:szCs w:val="18"/>
        </w:rPr>
        <w:t>a</w:t>
      </w:r>
      <w:r w:rsidRPr="00594CB7">
        <w:rPr>
          <w:rFonts w:ascii="Helvetica Neue" w:hAnsi="Helvetica Neue"/>
          <w:sz w:val="18"/>
          <w:szCs w:val="18"/>
        </w:rPr>
        <w:t xml:space="preserve"> sessão</w:t>
      </w:r>
      <w:r w:rsidR="00694D00" w:rsidRPr="00594CB7">
        <w:rPr>
          <w:rFonts w:ascii="Helvetica Neue" w:hAnsi="Helvetica Neue"/>
          <w:sz w:val="18"/>
          <w:szCs w:val="18"/>
        </w:rPr>
        <w:t xml:space="preserve"> “Você Sabia?” de cada </w:t>
      </w:r>
      <w:r w:rsidR="00CC5386" w:rsidRPr="00594CB7">
        <w:rPr>
          <w:rFonts w:ascii="Helvetica Neue" w:hAnsi="Helvetica Neue"/>
          <w:sz w:val="18"/>
          <w:szCs w:val="18"/>
        </w:rPr>
        <w:t>área</w:t>
      </w:r>
      <w:r w:rsidR="00694D00" w:rsidRPr="00594CB7">
        <w:rPr>
          <w:rFonts w:ascii="Helvetica Neue" w:hAnsi="Helvetica Neue"/>
          <w:sz w:val="18"/>
          <w:szCs w:val="18"/>
        </w:rPr>
        <w:t xml:space="preserve"> temática</w:t>
      </w:r>
      <w:r w:rsidR="00632239" w:rsidRPr="00594CB7">
        <w:rPr>
          <w:rFonts w:ascii="Helvetica Neue" w:hAnsi="Helvetica Neue"/>
          <w:sz w:val="18"/>
          <w:szCs w:val="18"/>
        </w:rPr>
        <w:t>,</w:t>
      </w:r>
      <w:r w:rsidRPr="00594CB7">
        <w:rPr>
          <w:rFonts w:ascii="Helvetica Neue" w:hAnsi="Helvetica Neue"/>
          <w:sz w:val="18"/>
          <w:szCs w:val="18"/>
        </w:rPr>
        <w:t xml:space="preserve"> estão disponíveis os conteúdos abordados no aplicativo em li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nguagem </w:t>
      </w:r>
      <w:r w:rsidR="00EB4193" w:rsidRPr="00594CB7">
        <w:rPr>
          <w:rFonts w:ascii="Helvetica Neue" w:hAnsi="Helvetica Neue"/>
          <w:color w:val="000000" w:themeColor="text1"/>
          <w:sz w:val="18"/>
          <w:szCs w:val="18"/>
        </w:rPr>
        <w:t xml:space="preserve">acessível, </w:t>
      </w:r>
      <w:r w:rsidR="00EB4193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sendo</w:t>
      </w:r>
      <w:r w:rsidR="00CC71DD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C2A0D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utilizadas </w:t>
      </w:r>
      <w:r w:rsidR="00CC71DD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 xml:space="preserve">palavras </w:t>
      </w:r>
      <w:r w:rsidR="005728AF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de fácil compreensão</w:t>
      </w:r>
      <w:r w:rsidR="00CC71DD"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 xml:space="preserve"> e sentenças mais curtas, apresentando sempre uma ideia ou informação de cada vez, </w:t>
      </w:r>
      <w:r w:rsidR="00694D00" w:rsidRPr="00594CB7">
        <w:rPr>
          <w:rFonts w:ascii="Helvetica Neue" w:hAnsi="Helvetica Neue"/>
          <w:sz w:val="18"/>
          <w:szCs w:val="18"/>
        </w:rPr>
        <w:t>garantindo o acesso e o ente</w:t>
      </w:r>
      <w:r w:rsidR="00A01852" w:rsidRPr="00594CB7">
        <w:rPr>
          <w:rFonts w:ascii="Helvetica Neue" w:hAnsi="Helvetica Neue"/>
          <w:sz w:val="18"/>
          <w:szCs w:val="18"/>
        </w:rPr>
        <w:t>n</w:t>
      </w:r>
      <w:r w:rsidR="00694D00" w:rsidRPr="00594CB7">
        <w:rPr>
          <w:rFonts w:ascii="Helvetica Neue" w:hAnsi="Helvetica Neue"/>
          <w:sz w:val="18"/>
          <w:szCs w:val="18"/>
        </w:rPr>
        <w:t xml:space="preserve">dimento do conteúdo a ser passado ao </w:t>
      </w:r>
      <w:r w:rsidR="00780C02" w:rsidRPr="00594CB7">
        <w:rPr>
          <w:rFonts w:ascii="Helvetica Neue" w:hAnsi="Helvetica Neue"/>
          <w:sz w:val="18"/>
          <w:szCs w:val="18"/>
        </w:rPr>
        <w:t>público-</w:t>
      </w:r>
      <w:r w:rsidR="00694D00" w:rsidRPr="00594CB7">
        <w:rPr>
          <w:rFonts w:ascii="Helvetica Neue" w:hAnsi="Helvetica Neue"/>
          <w:sz w:val="18"/>
          <w:szCs w:val="18"/>
        </w:rPr>
        <w:t xml:space="preserve">alvo desta pesquisa, </w:t>
      </w:r>
      <w:r w:rsidR="00695DFA" w:rsidRPr="00594CB7">
        <w:rPr>
          <w:rFonts w:ascii="Helvetica Neue" w:hAnsi="Helvetica Neue"/>
          <w:sz w:val="18"/>
          <w:szCs w:val="18"/>
        </w:rPr>
        <w:t xml:space="preserve">que </w:t>
      </w:r>
      <w:r w:rsidR="00694D00" w:rsidRPr="00594CB7">
        <w:rPr>
          <w:rFonts w:ascii="Helvetica Neue" w:hAnsi="Helvetica Neue"/>
          <w:sz w:val="18"/>
          <w:szCs w:val="18"/>
        </w:rPr>
        <w:t>eventualmente pode apresentar dificuldades na leitura de termos considerados complexos</w:t>
      </w:r>
      <w:r w:rsidR="00E22729" w:rsidRPr="00594CB7">
        <w:rPr>
          <w:rFonts w:ascii="Helvetica Neue" w:hAnsi="Helvetica Neue"/>
          <w:sz w:val="18"/>
          <w:szCs w:val="18"/>
        </w:rPr>
        <w:t>, como foi apontado pela coleta de dados</w:t>
      </w:r>
      <w:r w:rsidR="00CC71DD" w:rsidRPr="00594CB7">
        <w:rPr>
          <w:rFonts w:ascii="Helvetica Neue" w:hAnsi="Helvetica Neue"/>
          <w:sz w:val="18"/>
          <w:szCs w:val="18"/>
        </w:rPr>
        <w:t xml:space="preserve">. </w:t>
      </w:r>
    </w:p>
    <w:p w14:paraId="0500E59C" w14:textId="77777777" w:rsidR="002577DA" w:rsidRPr="00594CB7" w:rsidRDefault="002577DA" w:rsidP="00791CA9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Os dados coletados permitiram o desenvolvimento do APP BioQuiz, que tem 120 perguntas em três categorias avaliativas diferentes como múltipla escolha, verdadeiro ou falso e preenchimento de lacunas; quando o aluno responde corretamente é direcionado a uma mensagem motivacional para que continue jogando, quando está incorreta é apresentada uma mensagem indicativa da alternativa adequada explicando o seu conceito, além de ilustrações acompanhadas dos textos norteadores para resolução das perguntas.</w:t>
      </w:r>
    </w:p>
    <w:p w14:paraId="0E7553FD" w14:textId="77777777" w:rsidR="00791CA9" w:rsidRPr="00594CB7" w:rsidRDefault="00CC71DD" w:rsidP="00791CA9">
      <w:pPr>
        <w:ind w:left="142" w:firstLine="284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/>
          <w:sz w:val="18"/>
          <w:szCs w:val="18"/>
        </w:rPr>
        <w:lastRenderedPageBreak/>
        <w:t xml:space="preserve">Na Figura 2 pode-se observar a disposição das perguntas presentes no APP com o </w:t>
      </w:r>
      <w:r w:rsidRPr="00594CB7">
        <w:rPr>
          <w:rFonts w:ascii="Helvetica Neue" w:hAnsi="Helvetica Neue"/>
          <w:i/>
          <w:iCs/>
          <w:sz w:val="18"/>
          <w:szCs w:val="18"/>
        </w:rPr>
        <w:t>feedback</w:t>
      </w:r>
      <w:r w:rsidRPr="00594CB7">
        <w:rPr>
          <w:rFonts w:ascii="Helvetica Neue" w:hAnsi="Helvetica Neue"/>
          <w:sz w:val="18"/>
          <w:szCs w:val="18"/>
        </w:rPr>
        <w:t xml:space="preserve"> positivo, ou seja, quando o jogador clica na resposta correta daquela alternativa, </w:t>
      </w:r>
      <w:r w:rsidR="00B631E3" w:rsidRPr="00594CB7">
        <w:rPr>
          <w:rFonts w:ascii="Helvetica Neue" w:hAnsi="Helvetica Neue"/>
          <w:sz w:val="18"/>
          <w:szCs w:val="18"/>
        </w:rPr>
        <w:t>ela é</w:t>
      </w:r>
      <w:r w:rsidRPr="00594CB7">
        <w:rPr>
          <w:rFonts w:ascii="Helvetica Neue" w:hAnsi="Helvetica Neue"/>
          <w:sz w:val="18"/>
          <w:szCs w:val="18"/>
        </w:rPr>
        <w:t xml:space="preserve"> sinalizada </w:t>
      </w:r>
      <w:r w:rsidR="00EE009D" w:rsidRPr="00594CB7">
        <w:rPr>
          <w:rFonts w:ascii="Helvetica Neue" w:hAnsi="Helvetica Neue"/>
          <w:sz w:val="18"/>
          <w:szCs w:val="18"/>
        </w:rPr>
        <w:t>n</w:t>
      </w:r>
      <w:r w:rsidRPr="00594CB7">
        <w:rPr>
          <w:rFonts w:ascii="Helvetica Neue" w:hAnsi="Helvetica Neue"/>
          <w:sz w:val="18"/>
          <w:szCs w:val="18"/>
        </w:rPr>
        <w:t xml:space="preserve">a cor verde. E o negativo, que é enviado toda vez que o jogador aciona a alternativa incorreta </w:t>
      </w:r>
      <w:r w:rsidR="0026464C" w:rsidRPr="00594CB7">
        <w:rPr>
          <w:rFonts w:ascii="Helvetica Neue" w:hAnsi="Helvetica Neue"/>
          <w:sz w:val="18"/>
          <w:szCs w:val="18"/>
        </w:rPr>
        <w:t>sinalizadas</w:t>
      </w:r>
      <w:r w:rsidRPr="00594CB7">
        <w:rPr>
          <w:rFonts w:ascii="Helvetica Neue" w:hAnsi="Helvetica Neue"/>
          <w:sz w:val="18"/>
          <w:szCs w:val="18"/>
        </w:rPr>
        <w:t xml:space="preserve"> na cor vermelha, sendo explicado</w:t>
      </w:r>
      <w:r w:rsidR="00C94D99" w:rsidRPr="00594CB7">
        <w:rPr>
          <w:rFonts w:ascii="Helvetica Neue" w:hAnsi="Helvetica Neue"/>
          <w:sz w:val="18"/>
          <w:szCs w:val="18"/>
        </w:rPr>
        <w:t xml:space="preserve"> em uma mensagem abaixo </w:t>
      </w:r>
      <w:r w:rsidRPr="00594CB7">
        <w:rPr>
          <w:rFonts w:ascii="Helvetica Neue" w:hAnsi="Helvetica Neue"/>
          <w:sz w:val="18"/>
          <w:szCs w:val="18"/>
        </w:rPr>
        <w:t>o motivo dela estar errada</w:t>
      </w:r>
      <w:r w:rsidR="00C94D99" w:rsidRPr="00594CB7">
        <w:rPr>
          <w:rFonts w:ascii="Helvetica Neue" w:hAnsi="Helvetica Neue"/>
          <w:sz w:val="18"/>
          <w:szCs w:val="18"/>
        </w:rPr>
        <w:t>.</w:t>
      </w:r>
    </w:p>
    <w:p w14:paraId="4623BADF" w14:textId="77777777" w:rsidR="00C94D99" w:rsidRPr="00594CB7" w:rsidRDefault="00C94D99" w:rsidP="00791CA9">
      <w:pPr>
        <w:ind w:left="142" w:firstLine="284"/>
        <w:jc w:val="both"/>
        <w:rPr>
          <w:rFonts w:ascii="Helvetica Neue" w:hAnsi="Helvetica Neue"/>
          <w:sz w:val="18"/>
          <w:szCs w:val="18"/>
        </w:rPr>
      </w:pPr>
    </w:p>
    <w:p w14:paraId="63C4CC0F" w14:textId="77777777" w:rsidR="00A60CF7" w:rsidRPr="00594CB7" w:rsidRDefault="00A60CF7" w:rsidP="00A60CF7">
      <w:pPr>
        <w:pStyle w:val="Legenda"/>
        <w:keepNext/>
        <w:spacing w:after="168" w:line="360" w:lineRule="auto"/>
        <w:jc w:val="center"/>
        <w:rPr>
          <w:rFonts w:ascii="Helvetica Neue" w:hAnsi="Helvetica Neue" w:cs="Times New Roman"/>
          <w:b w:val="0"/>
          <w:bCs w:val="0"/>
          <w:color w:val="000000" w:themeColor="text1"/>
        </w:rPr>
      </w:pPr>
      <w:bookmarkStart w:id="1" w:name="_Toc77543539"/>
      <w:r w:rsidRPr="00594CB7">
        <w:rPr>
          <w:rFonts w:ascii="Helvetica Neue" w:hAnsi="Helvetica Neue" w:cs="Times New Roman"/>
          <w:b w:val="0"/>
          <w:bCs w:val="0"/>
          <w:color w:val="000000" w:themeColor="text1"/>
        </w:rPr>
        <w:t xml:space="preserve">Figura 2 – Tela de questionário após seletiva de alternativa e </w:t>
      </w:r>
      <w:r w:rsidRPr="00594CB7">
        <w:rPr>
          <w:rFonts w:ascii="Helvetica Neue" w:hAnsi="Helvetica Neue" w:cs="Times New Roman"/>
          <w:b w:val="0"/>
          <w:bCs w:val="0"/>
          <w:i/>
          <w:iCs/>
          <w:color w:val="000000" w:themeColor="text1"/>
        </w:rPr>
        <w:t>feedback</w:t>
      </w:r>
      <w:r w:rsidRPr="00594CB7">
        <w:rPr>
          <w:rFonts w:ascii="Helvetica Neue" w:hAnsi="Helvetica Neue" w:cs="Times New Roman"/>
          <w:b w:val="0"/>
          <w:bCs w:val="0"/>
          <w:color w:val="000000" w:themeColor="text1"/>
        </w:rPr>
        <w:t>.</w:t>
      </w:r>
      <w:bookmarkEnd w:id="1"/>
    </w:p>
    <w:p w14:paraId="0FD54D7E" w14:textId="77777777" w:rsidR="00A60CF7" w:rsidRPr="00594CB7" w:rsidRDefault="00A60CF7" w:rsidP="00A60CF7">
      <w:pPr>
        <w:spacing w:after="168"/>
        <w:ind w:left="2" w:firstLine="849"/>
        <w:jc w:val="center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noProof/>
          <w:color w:val="000000" w:themeColor="text1"/>
          <w:sz w:val="18"/>
          <w:szCs w:val="18"/>
          <w:lang w:val="pt-BR"/>
        </w:rPr>
        <w:drawing>
          <wp:inline distT="0" distB="0" distL="0" distR="0" wp14:anchorId="7D162567" wp14:editId="55A5D082">
            <wp:extent cx="879853" cy="1619250"/>
            <wp:effectExtent l="0" t="0" r="0" b="762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m 8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9853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CB7">
        <w:rPr>
          <w:rFonts w:ascii="Helvetica Neue" w:hAnsi="Helvetica Neue"/>
          <w:noProof/>
          <w:color w:val="000000" w:themeColor="text1"/>
          <w:sz w:val="18"/>
          <w:szCs w:val="18"/>
          <w:lang w:val="pt-BR"/>
        </w:rPr>
        <w:drawing>
          <wp:inline distT="0" distB="0" distL="0" distR="0" wp14:anchorId="553D013D" wp14:editId="20655E39">
            <wp:extent cx="874368" cy="1628775"/>
            <wp:effectExtent l="0" t="0" r="254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m 8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4368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4CB7">
        <w:rPr>
          <w:rFonts w:ascii="Helvetica Neue" w:hAnsi="Helvetica Neue"/>
          <w:noProof/>
          <w:color w:val="000000" w:themeColor="text1"/>
          <w:sz w:val="18"/>
          <w:szCs w:val="18"/>
          <w:lang w:val="pt-BR"/>
        </w:rPr>
        <w:drawing>
          <wp:inline distT="0" distB="0" distL="0" distR="0" wp14:anchorId="6BDC7B1C" wp14:editId="046BC92D">
            <wp:extent cx="866775" cy="1646159"/>
            <wp:effectExtent l="0" t="0" r="0" b="381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m 98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6775" cy="1646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A9FC9" w14:textId="77777777" w:rsidR="00A60CF7" w:rsidRPr="00594CB7" w:rsidRDefault="00A60CF7" w:rsidP="00A60CF7">
      <w:pPr>
        <w:widowControl w:val="0"/>
        <w:spacing w:after="168"/>
        <w:ind w:left="2" w:firstLine="849"/>
        <w:jc w:val="center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Fonte: Batista, 2021.</w:t>
      </w:r>
    </w:p>
    <w:p w14:paraId="03A0A0AA" w14:textId="77777777" w:rsidR="00C94D99" w:rsidRPr="00733786" w:rsidRDefault="00A60CF7" w:rsidP="00733786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>Observa-se a necessidade de continuação do desenvolvimento do APP, objetivando melhorias e adequação de ferramentas para o mesmo.</w:t>
      </w:r>
    </w:p>
    <w:p w14:paraId="4440478A" w14:textId="77777777" w:rsidR="0039258D" w:rsidRPr="00594CB7" w:rsidRDefault="006A469E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105524B" w14:textId="77777777" w:rsidR="003417A3" w:rsidRPr="00594CB7" w:rsidRDefault="00582957" w:rsidP="00455690">
      <w:pPr>
        <w:pStyle w:val="Corpodetexto"/>
        <w:ind w:left="142" w:firstLine="284"/>
        <w:jc w:val="both"/>
        <w:rPr>
          <w:rFonts w:ascii="Helvetica Neue" w:hAnsi="Helvetica Neue" w:cs="Times New Roman"/>
          <w:color w:val="000000" w:themeColor="text1"/>
          <w:sz w:val="18"/>
          <w:szCs w:val="18"/>
        </w:rPr>
      </w:pP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Esta pesquisa 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objetivou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o desenvolvimento </w:t>
      </w:r>
      <w:r w:rsidR="00491566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do 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APP BioQuiz 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como uma ferramenta digital da aprendizagem </w:t>
      </w:r>
      <w:r w:rsidR="004F1E0C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de </w:t>
      </w:r>
      <w:r w:rsidR="00CC5386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conteúdos</w:t>
      </w:r>
      <w:r w:rsidR="002376B5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selecionados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de Biologia v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oltado para o público com TEA, 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tomando como base as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</w:t>
      </w:r>
      <w:r w:rsidR="00CC5386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perspetivas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dos alunos, responsáveis legais, professores e seus </w:t>
      </w:r>
      <w:r w:rsidR="00CC5386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respetivos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ledores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e </w:t>
      </w:r>
      <w:r w:rsidR="003417A3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na 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necessidade de </w:t>
      </w:r>
      <w:r w:rsidR="003417A3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melhoria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e aprimoramento</w:t>
      </w:r>
      <w:r w:rsidR="003417A3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da 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E</w:t>
      </w:r>
      <w:r w:rsidR="003417A3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ducação</w:t>
      </w:r>
      <w:r w:rsidR="00B1725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Inclusiva</w:t>
      </w:r>
      <w:r w:rsidR="00FE450D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, um aplicativo </w:t>
      </w:r>
      <w:r w:rsidR="00EF173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desenhado e construído </w:t>
      </w:r>
      <w:r w:rsidR="0064526F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por meio da </w:t>
      </w:r>
      <w:r w:rsidR="00CC5386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perspetiva</w:t>
      </w:r>
      <w:r w:rsidR="0064526F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centrada no indivíduo, mais precisamente no aluno que irá utilizar o aplicativo</w:t>
      </w:r>
      <w:r w:rsidR="004D321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, uma estratégia necessária para a educação no Século XXI</w:t>
      </w:r>
      <w:r w:rsidR="0064526F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. </w:t>
      </w:r>
    </w:p>
    <w:p w14:paraId="74330D4A" w14:textId="77777777" w:rsidR="003417A3" w:rsidRPr="00594CB7" w:rsidRDefault="003417A3" w:rsidP="003417A3">
      <w:pPr>
        <w:pStyle w:val="Corpodetexto"/>
        <w:ind w:left="142" w:firstLine="284"/>
        <w:jc w:val="both"/>
        <w:rPr>
          <w:rFonts w:ascii="Helvetica Neue" w:hAnsi="Helvetica Neue" w:cs="Times New Roman"/>
          <w:color w:val="000000" w:themeColor="text1"/>
          <w:sz w:val="18"/>
          <w:szCs w:val="18"/>
        </w:rPr>
      </w:pP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Os cenários de ensino presentes na Educação Inclusiva possuem desafios que ai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n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da precisam de maior atenção, </w:t>
      </w:r>
      <w:r w:rsidR="008930BF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sendo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necessário que toda a comunidade escolar </w:t>
      </w:r>
      <w:r w:rsidR="00C044C3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participe</w:t>
      </w:r>
      <w:r w:rsidR="00E94C71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do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processo educacional e </w:t>
      </w:r>
      <w:r w:rsidR="0020750D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que os 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pesquisadores se mantenham abertos </w:t>
      </w:r>
      <w:r w:rsidR="00A345E8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à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inovação e </w:t>
      </w:r>
      <w:r w:rsidR="0068314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à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colaboração com temática tão </w:t>
      </w:r>
      <w:r w:rsidR="00C45A91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cara para uma educação inclusiva e de qualidade</w:t>
      </w:r>
      <w:r w:rsidR="00455690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.</w:t>
      </w: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</w:t>
      </w:r>
    </w:p>
    <w:p w14:paraId="6591CE6F" w14:textId="4221C816" w:rsidR="00582957" w:rsidRPr="00594CB7" w:rsidRDefault="00F30ADE" w:rsidP="00F9270C">
      <w:pPr>
        <w:pStyle w:val="Corpodetexto"/>
        <w:ind w:left="142" w:firstLine="284"/>
        <w:jc w:val="both"/>
        <w:rPr>
          <w:rFonts w:ascii="Helvetica Neue" w:hAnsi="Helvetica Neue" w:cs="Times New Roman"/>
          <w:color w:val="000000" w:themeColor="text1"/>
          <w:sz w:val="18"/>
          <w:szCs w:val="18"/>
        </w:rPr>
      </w:pPr>
      <w:r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O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s objetivos esperados para esta pesquisa foram alcançados, entretanto, </w:t>
      </w:r>
      <w:r w:rsidR="00662912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ainda 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não foi possível executar a </w:t>
      </w:r>
      <w:r w:rsidR="00271DB4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usabilidade com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alunos com TEA do APP BioQuiz, para que estes</w:t>
      </w:r>
      <w:r w:rsidR="003F3B56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, 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por sua</w:t>
      </w:r>
      <w:r w:rsidR="003F3B56">
        <w:rPr>
          <w:rFonts w:ascii="Helvetica Neue" w:hAnsi="Helvetica Neue" w:cs="Times New Roman"/>
          <w:color w:val="000000" w:themeColor="text1"/>
          <w:sz w:val="18"/>
          <w:szCs w:val="18"/>
        </w:rPr>
        <w:t>,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 vez pudessem </w:t>
      </w:r>
      <w:r w:rsidR="00D62E25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concluir a sua participação e 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expressar </w:t>
      </w:r>
      <w:r w:rsidR="00124209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a 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opinião acerca do APP, destacando pontos positivos </w:t>
      </w:r>
      <w:r w:rsidR="00D96248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 xml:space="preserve">ou </w:t>
      </w:r>
      <w:r w:rsidR="00582957" w:rsidRPr="00594CB7">
        <w:rPr>
          <w:rFonts w:ascii="Helvetica Neue" w:hAnsi="Helvetica Neue" w:cs="Times New Roman"/>
          <w:color w:val="000000" w:themeColor="text1"/>
          <w:sz w:val="18"/>
          <w:szCs w:val="18"/>
        </w:rPr>
        <w:t>negativos, assim como se acreditam que ele de fato cumpre a sua idealização inicial de ser um facilitador de sua aprendizagem.</w:t>
      </w:r>
    </w:p>
    <w:p w14:paraId="25A97096" w14:textId="2C90F193" w:rsidR="00CC71DD" w:rsidRPr="00594CB7" w:rsidRDefault="00CC71DD" w:rsidP="00CC71DD">
      <w:pPr>
        <w:ind w:left="142" w:firstLine="284"/>
        <w:jc w:val="both"/>
        <w:rPr>
          <w:rFonts w:ascii="Helvetica Neue" w:hAnsi="Helvetica Neue"/>
          <w:color w:val="000000" w:themeColor="text1"/>
          <w:sz w:val="18"/>
          <w:szCs w:val="18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Espera-se que com o uso deste APP seja possível auxiliar o adolescente com TEA na mitigação das dificuldades encontradas nas áreas abordadas, corroborando </w:t>
      </w:r>
      <w:r w:rsidR="003F3B56">
        <w:rPr>
          <w:rFonts w:ascii="Helvetica Neue" w:hAnsi="Helvetica Neue"/>
          <w:color w:val="000000" w:themeColor="text1"/>
          <w:sz w:val="18"/>
          <w:szCs w:val="18"/>
        </w:rPr>
        <w:t>para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 maior autonomia da aprendizagem e promovendo a inclusão digital, social e do conhecimento.</w:t>
      </w:r>
    </w:p>
    <w:p w14:paraId="7050F26C" w14:textId="77777777" w:rsidR="0039258D" w:rsidRPr="00594CB7" w:rsidRDefault="006A469E" w:rsidP="002C74DC">
      <w:pPr>
        <w:widowControl w:val="0"/>
        <w:spacing w:before="100" w:after="100" w:line="288" w:lineRule="auto"/>
        <w:ind w:right="141" w:firstLine="142"/>
        <w:rPr>
          <w:rFonts w:ascii="Helvetica Neue" w:eastAsia="Helvetica Neue" w:hAnsi="Helvetica Neue" w:cs="Helvetica Neue"/>
          <w:b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6C710175" w14:textId="77777777" w:rsidR="002170BB" w:rsidRPr="00594CB7" w:rsidRDefault="00582957" w:rsidP="002170BB">
      <w:pPr>
        <w:widowControl w:val="0"/>
        <w:spacing w:before="100" w:after="100" w:line="288" w:lineRule="auto"/>
        <w:ind w:left="141" w:right="141" w:firstLine="285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594CB7">
        <w:rPr>
          <w:rFonts w:ascii="Helvetica Neue" w:hAnsi="Helvetica Neue" w:cs="Arial"/>
          <w:color w:val="000000"/>
          <w:sz w:val="18"/>
          <w:szCs w:val="18"/>
        </w:rPr>
        <w:t>Este trabalho foi realizado durante uma bolsa de apoio a projetos de pesquisa, inovação, desenvolvimento tecnológico e social, chamada Interconecta, Edital 01/2020 do Instituto Federal de Ciência Educação e Tecnologia IFPB Campus Cabedelo.</w:t>
      </w:r>
    </w:p>
    <w:p w14:paraId="4651D8D2" w14:textId="77777777" w:rsidR="0039258D" w:rsidRPr="00594CB7" w:rsidRDefault="006A469E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594CB7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4CF7B8BF" w14:textId="77777777" w:rsidR="00522921" w:rsidRPr="00594CB7" w:rsidRDefault="00522921" w:rsidP="00594CB7">
      <w:pPr>
        <w:spacing w:before="120"/>
        <w:ind w:left="142"/>
        <w:jc w:val="both"/>
        <w:rPr>
          <w:rFonts w:ascii="Helvetica Neue" w:hAnsi="Helvetica Neue"/>
          <w:color w:val="000000"/>
          <w:sz w:val="18"/>
          <w:szCs w:val="18"/>
          <w:shd w:val="clear" w:color="auto" w:fill="FFFFFF"/>
        </w:rPr>
      </w:pPr>
      <w:r w:rsidRPr="00594CB7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 xml:space="preserve">ABREU C. N. et al., Dependência e internet e de jogos eletrônicos: uma revisão. </w:t>
      </w:r>
      <w:r w:rsidRPr="00594CB7">
        <w:rPr>
          <w:rFonts w:ascii="Helvetica Neue" w:hAnsi="Helvetica Neue"/>
          <w:b/>
          <w:bCs/>
          <w:color w:val="000000"/>
          <w:sz w:val="18"/>
          <w:szCs w:val="18"/>
          <w:shd w:val="clear" w:color="auto" w:fill="FFFFFF"/>
        </w:rPr>
        <w:t>Revista Brasileira de Psiquiatria</w:t>
      </w:r>
      <w:r w:rsidRPr="00594CB7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>, vol. 30 n°. 2 São Paulo, 2008.  Disponível em: &lt;http://www.scielo.br/scielo.php?pid=S151644462008000200014&amp;script=sci_arttext&amp;tlng=pt&gt;. Acesso em: 28 de jul. de 2021.</w:t>
      </w:r>
    </w:p>
    <w:p w14:paraId="567743AA" w14:textId="77777777" w:rsidR="00522921" w:rsidRPr="00594CB7" w:rsidRDefault="00522921" w:rsidP="00594CB7">
      <w:pPr>
        <w:spacing w:before="120"/>
        <w:ind w:left="142"/>
        <w:jc w:val="both"/>
        <w:rPr>
          <w:rFonts w:ascii="Helvetica Neue" w:hAnsi="Helvetica Neue" w:cs="Open Sans"/>
          <w:color w:val="000000" w:themeColor="text1"/>
          <w:sz w:val="18"/>
          <w:szCs w:val="18"/>
          <w:shd w:val="clear" w:color="auto" w:fill="FFFFFF"/>
        </w:rPr>
      </w:pP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BATISTA, J</w:t>
      </w:r>
      <w:r w:rsidR="00784458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. M.</w:t>
      </w: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 xml:space="preserve"> </w:t>
      </w:r>
      <w:r w:rsidR="00784458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>M.,</w:t>
      </w:r>
      <w:r w:rsidRPr="00594CB7">
        <w:rPr>
          <w:rFonts w:ascii="Helvetica Neue" w:hAnsi="Helvetica Neu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594CB7">
        <w:rPr>
          <w:rFonts w:ascii="Helvetica Neue" w:hAnsi="Helvetica Neue"/>
          <w:b/>
          <w:bCs/>
          <w:color w:val="000000" w:themeColor="text1"/>
          <w:sz w:val="18"/>
          <w:szCs w:val="18"/>
        </w:rPr>
        <w:t>BioQuiz: Aplicativo de Biologia idealizado para alunos do Ensino Médio com Transtorno do Espectro Autista. Trabalho de Conclusão de Curso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. Trabalho de Conclusão de Curso (Licenciatura em Ciências Biológicas) </w:t>
      </w:r>
      <w:r w:rsidRPr="00594CB7">
        <w:rPr>
          <w:rFonts w:ascii="Helvetica Neue" w:hAnsi="Helvetica Neue" w:cs="Open Sans"/>
          <w:color w:val="000000" w:themeColor="text1"/>
          <w:sz w:val="18"/>
          <w:szCs w:val="18"/>
          <w:shd w:val="clear" w:color="auto" w:fill="FFFFFF"/>
        </w:rPr>
        <w:t>– Instituto Federal de Educação Ciência e Tecnologia da Paraíba, Campus Cabedelo. Cabedelo, p 154. 2021.</w:t>
      </w:r>
    </w:p>
    <w:p w14:paraId="386BA727" w14:textId="77777777" w:rsidR="00F9270C" w:rsidRPr="00594CB7" w:rsidRDefault="00F9270C" w:rsidP="00594CB7">
      <w:pPr>
        <w:spacing w:before="120"/>
        <w:ind w:left="142"/>
        <w:jc w:val="both"/>
        <w:rPr>
          <w:rFonts w:ascii="Helvetica Neue" w:hAnsi="Helvetica Neue"/>
          <w:color w:val="000000"/>
          <w:sz w:val="18"/>
          <w:szCs w:val="18"/>
          <w:shd w:val="clear" w:color="auto" w:fill="FFFFFF"/>
        </w:rPr>
      </w:pPr>
      <w:r w:rsidRPr="00594CB7">
        <w:rPr>
          <w:rFonts w:ascii="Helvetica Neue" w:hAnsi="Helvetica Neue"/>
          <w:sz w:val="18"/>
          <w:szCs w:val="18"/>
        </w:rPr>
        <w:t>BRASIL</w:t>
      </w:r>
      <w:r w:rsidRPr="00594CB7">
        <w:rPr>
          <w:rFonts w:ascii="Helvetica Neue" w:hAnsi="Helvetica Neue"/>
          <w:color w:val="000000" w:themeColor="text1"/>
          <w:sz w:val="18"/>
          <w:szCs w:val="18"/>
        </w:rPr>
        <w:t xml:space="preserve">. </w:t>
      </w:r>
      <w:r w:rsidRPr="00594CB7">
        <w:rPr>
          <w:rFonts w:ascii="Helvetica Neue" w:hAnsi="Helvetica Neue"/>
          <w:b/>
          <w:bCs/>
          <w:color w:val="000000"/>
          <w:sz w:val="18"/>
          <w:szCs w:val="18"/>
          <w:shd w:val="clear" w:color="auto" w:fill="FFFFFF"/>
        </w:rPr>
        <w:t>Resolução nº 510, de 07 de abril de 2016</w:t>
      </w:r>
      <w:r w:rsidRPr="00594CB7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>. Dispõe sobre as normas aplicáveis a pesquisas em Ciências Humanas e Sociais. Diário Oficial [da] República Federativa do Brasil, Brasília, DF, 24 maio de 2016. Disponível em: &lt;Disponível em: http://bit.ly/2fmnKeD &gt;. Acesso em: 20 de jun. de 2021.</w:t>
      </w:r>
    </w:p>
    <w:p w14:paraId="14F84735" w14:textId="77777777" w:rsidR="00CF18AE" w:rsidRPr="00594CB7" w:rsidRDefault="00CF18AE" w:rsidP="00594CB7">
      <w:pPr>
        <w:spacing w:before="120"/>
        <w:ind w:left="142"/>
        <w:jc w:val="both"/>
        <w:rPr>
          <w:rFonts w:ascii="Helvetica Neue" w:hAnsi="Helvetica Neue"/>
          <w:sz w:val="18"/>
          <w:szCs w:val="18"/>
        </w:rPr>
      </w:pPr>
      <w:r w:rsidRPr="00594CB7">
        <w:rPr>
          <w:rFonts w:ascii="Helvetica Neue" w:hAnsi="Helvetica Neue" w:cs="Helvetica"/>
          <w:sz w:val="18"/>
          <w:szCs w:val="18"/>
          <w:lang w:val="pt-BR"/>
        </w:rPr>
        <w:t xml:space="preserve">CUNHA, N. </w:t>
      </w:r>
      <w:r w:rsidRPr="00594CB7">
        <w:rPr>
          <w:rFonts w:ascii="Helvetica Neue" w:hAnsi="Helvetica Neue" w:cs="Helvetica-Oblique"/>
          <w:b/>
          <w:bCs/>
          <w:sz w:val="18"/>
          <w:szCs w:val="18"/>
          <w:lang w:val="pt-BR"/>
        </w:rPr>
        <w:t>Brinquedo, desafio e descoberta</w:t>
      </w:r>
      <w:r w:rsidRPr="00594CB7">
        <w:rPr>
          <w:rFonts w:ascii="Helvetica Neue" w:hAnsi="Helvetica Neue" w:cs="Helvetica-Oblique"/>
          <w:i/>
          <w:iCs/>
          <w:sz w:val="18"/>
          <w:szCs w:val="18"/>
          <w:lang w:val="pt-BR"/>
        </w:rPr>
        <w:t xml:space="preserve">. </w:t>
      </w:r>
      <w:r w:rsidRPr="00594CB7">
        <w:rPr>
          <w:rFonts w:ascii="Helvetica Neue" w:hAnsi="Helvetica Neue" w:cs="Helvetica"/>
          <w:sz w:val="18"/>
          <w:szCs w:val="18"/>
          <w:lang w:val="pt-BR"/>
        </w:rPr>
        <w:t>Rio de Janeiro: FAE. 1988.</w:t>
      </w:r>
    </w:p>
    <w:p w14:paraId="13D06D09" w14:textId="77777777" w:rsidR="0039258D" w:rsidRDefault="0039258D" w:rsidP="00522921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39258D">
      <w:headerReference w:type="default" r:id="rId14"/>
      <w:footerReference w:type="default" r:id="rId15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EE01" w14:textId="77777777" w:rsidR="000E2199" w:rsidRDefault="000E2199">
      <w:r>
        <w:separator/>
      </w:r>
    </w:p>
  </w:endnote>
  <w:endnote w:type="continuationSeparator" w:id="0">
    <w:p w14:paraId="066AF0A0" w14:textId="77777777" w:rsidR="000E2199" w:rsidRDefault="000E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0C9F" w14:textId="77777777" w:rsidR="0039258D" w:rsidRDefault="0039258D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74FF1C5" w14:textId="77777777" w:rsidR="0039258D" w:rsidRDefault="006A469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CDEA0B0" wp14:editId="03C7702F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A7D3" w14:textId="77777777" w:rsidR="000E2199" w:rsidRDefault="000E2199">
      <w:r>
        <w:separator/>
      </w:r>
    </w:p>
  </w:footnote>
  <w:footnote w:type="continuationSeparator" w:id="0">
    <w:p w14:paraId="19B272AB" w14:textId="77777777" w:rsidR="000E2199" w:rsidRDefault="000E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2FE" w14:textId="77777777" w:rsidR="0039258D" w:rsidRDefault="006A469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B601B21" wp14:editId="60FD9F8C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C8A"/>
    <w:multiLevelType w:val="multilevel"/>
    <w:tmpl w:val="648E265A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4920B42"/>
    <w:multiLevelType w:val="multilevel"/>
    <w:tmpl w:val="1F5C5CF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82F4B71"/>
    <w:multiLevelType w:val="multilevel"/>
    <w:tmpl w:val="D47290C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FEE0042"/>
    <w:multiLevelType w:val="multilevel"/>
    <w:tmpl w:val="406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7"/>
    <w:rsid w:val="00001335"/>
    <w:rsid w:val="00004863"/>
    <w:rsid w:val="0001526E"/>
    <w:rsid w:val="0002113E"/>
    <w:rsid w:val="00023FB7"/>
    <w:rsid w:val="00026465"/>
    <w:rsid w:val="00031AEE"/>
    <w:rsid w:val="0003214F"/>
    <w:rsid w:val="000479A1"/>
    <w:rsid w:val="00053708"/>
    <w:rsid w:val="00054485"/>
    <w:rsid w:val="00054FE1"/>
    <w:rsid w:val="000555B0"/>
    <w:rsid w:val="00055A88"/>
    <w:rsid w:val="0005607F"/>
    <w:rsid w:val="000670C8"/>
    <w:rsid w:val="00067C34"/>
    <w:rsid w:val="000811FD"/>
    <w:rsid w:val="00081CAA"/>
    <w:rsid w:val="00081ED9"/>
    <w:rsid w:val="000842FC"/>
    <w:rsid w:val="00086FAF"/>
    <w:rsid w:val="000A29A6"/>
    <w:rsid w:val="000B1AD9"/>
    <w:rsid w:val="000C778C"/>
    <w:rsid w:val="000D2FFD"/>
    <w:rsid w:val="000D30AF"/>
    <w:rsid w:val="000D37EC"/>
    <w:rsid w:val="000D4AC5"/>
    <w:rsid w:val="000D5E9C"/>
    <w:rsid w:val="000D65B2"/>
    <w:rsid w:val="000E03AE"/>
    <w:rsid w:val="000E2199"/>
    <w:rsid w:val="000E4685"/>
    <w:rsid w:val="000F10E7"/>
    <w:rsid w:val="000F4350"/>
    <w:rsid w:val="001016C3"/>
    <w:rsid w:val="001020AC"/>
    <w:rsid w:val="00105D84"/>
    <w:rsid w:val="00106545"/>
    <w:rsid w:val="00116EA1"/>
    <w:rsid w:val="00117E30"/>
    <w:rsid w:val="0012256A"/>
    <w:rsid w:val="001229A4"/>
    <w:rsid w:val="00123665"/>
    <w:rsid w:val="00124209"/>
    <w:rsid w:val="00124226"/>
    <w:rsid w:val="00125D27"/>
    <w:rsid w:val="00131D51"/>
    <w:rsid w:val="00137C9C"/>
    <w:rsid w:val="00144D9F"/>
    <w:rsid w:val="001669C3"/>
    <w:rsid w:val="00170CAA"/>
    <w:rsid w:val="00171658"/>
    <w:rsid w:val="00180950"/>
    <w:rsid w:val="00194F79"/>
    <w:rsid w:val="00197FFB"/>
    <w:rsid w:val="001A3807"/>
    <w:rsid w:val="001A4541"/>
    <w:rsid w:val="001A672B"/>
    <w:rsid w:val="001B026A"/>
    <w:rsid w:val="001B0D7D"/>
    <w:rsid w:val="001B160D"/>
    <w:rsid w:val="001B7B00"/>
    <w:rsid w:val="001B7FA1"/>
    <w:rsid w:val="001C2F09"/>
    <w:rsid w:val="001C4D6A"/>
    <w:rsid w:val="001C5637"/>
    <w:rsid w:val="001D0E95"/>
    <w:rsid w:val="001D3933"/>
    <w:rsid w:val="001D7299"/>
    <w:rsid w:val="001D7655"/>
    <w:rsid w:val="001E5A89"/>
    <w:rsid w:val="00201401"/>
    <w:rsid w:val="0020750D"/>
    <w:rsid w:val="002170BB"/>
    <w:rsid w:val="0022458D"/>
    <w:rsid w:val="00231E7E"/>
    <w:rsid w:val="002344E0"/>
    <w:rsid w:val="002367A2"/>
    <w:rsid w:val="00237324"/>
    <w:rsid w:val="002376B5"/>
    <w:rsid w:val="00237B33"/>
    <w:rsid w:val="0024154D"/>
    <w:rsid w:val="0024605A"/>
    <w:rsid w:val="00246F95"/>
    <w:rsid w:val="00251597"/>
    <w:rsid w:val="002577DA"/>
    <w:rsid w:val="0026464C"/>
    <w:rsid w:val="00271DB4"/>
    <w:rsid w:val="0027289B"/>
    <w:rsid w:val="00274C9E"/>
    <w:rsid w:val="00275E01"/>
    <w:rsid w:val="002776CF"/>
    <w:rsid w:val="00280BC8"/>
    <w:rsid w:val="00285563"/>
    <w:rsid w:val="0029002D"/>
    <w:rsid w:val="00297988"/>
    <w:rsid w:val="002A491B"/>
    <w:rsid w:val="002A6F9A"/>
    <w:rsid w:val="002C309E"/>
    <w:rsid w:val="002C74DC"/>
    <w:rsid w:val="002E182F"/>
    <w:rsid w:val="002E7774"/>
    <w:rsid w:val="002F7CC0"/>
    <w:rsid w:val="003051FD"/>
    <w:rsid w:val="0030596E"/>
    <w:rsid w:val="003247CA"/>
    <w:rsid w:val="00330F53"/>
    <w:rsid w:val="003417A3"/>
    <w:rsid w:val="00353BAD"/>
    <w:rsid w:val="00353C1B"/>
    <w:rsid w:val="00363EAA"/>
    <w:rsid w:val="003838A3"/>
    <w:rsid w:val="00385A5D"/>
    <w:rsid w:val="0038771E"/>
    <w:rsid w:val="00391CCD"/>
    <w:rsid w:val="0039258D"/>
    <w:rsid w:val="00393340"/>
    <w:rsid w:val="003A2325"/>
    <w:rsid w:val="003A40D1"/>
    <w:rsid w:val="003B153F"/>
    <w:rsid w:val="003B30DA"/>
    <w:rsid w:val="003C1354"/>
    <w:rsid w:val="003C19B9"/>
    <w:rsid w:val="003C307A"/>
    <w:rsid w:val="003D0CC6"/>
    <w:rsid w:val="003D1EAC"/>
    <w:rsid w:val="003D61C1"/>
    <w:rsid w:val="003E604A"/>
    <w:rsid w:val="003F3B56"/>
    <w:rsid w:val="0041305F"/>
    <w:rsid w:val="004178B7"/>
    <w:rsid w:val="0042188E"/>
    <w:rsid w:val="004253BD"/>
    <w:rsid w:val="00425CAF"/>
    <w:rsid w:val="00430ADE"/>
    <w:rsid w:val="0044219A"/>
    <w:rsid w:val="004424DF"/>
    <w:rsid w:val="00446DE1"/>
    <w:rsid w:val="00447A07"/>
    <w:rsid w:val="00455690"/>
    <w:rsid w:val="0045625A"/>
    <w:rsid w:val="00461606"/>
    <w:rsid w:val="00467F2C"/>
    <w:rsid w:val="00480C56"/>
    <w:rsid w:val="00485E2B"/>
    <w:rsid w:val="00491566"/>
    <w:rsid w:val="004946F9"/>
    <w:rsid w:val="004A2EA6"/>
    <w:rsid w:val="004A3404"/>
    <w:rsid w:val="004B0BA2"/>
    <w:rsid w:val="004B1F38"/>
    <w:rsid w:val="004B48C2"/>
    <w:rsid w:val="004B4936"/>
    <w:rsid w:val="004B4F70"/>
    <w:rsid w:val="004C155D"/>
    <w:rsid w:val="004D3212"/>
    <w:rsid w:val="004D41FE"/>
    <w:rsid w:val="004D55D8"/>
    <w:rsid w:val="004E14DD"/>
    <w:rsid w:val="004E3BF0"/>
    <w:rsid w:val="004E66F1"/>
    <w:rsid w:val="004F1C46"/>
    <w:rsid w:val="004F1E0C"/>
    <w:rsid w:val="004F35BA"/>
    <w:rsid w:val="004F537E"/>
    <w:rsid w:val="004F5560"/>
    <w:rsid w:val="00500DA2"/>
    <w:rsid w:val="00501A16"/>
    <w:rsid w:val="0050289E"/>
    <w:rsid w:val="00513146"/>
    <w:rsid w:val="005150CC"/>
    <w:rsid w:val="00522921"/>
    <w:rsid w:val="0055048E"/>
    <w:rsid w:val="00554970"/>
    <w:rsid w:val="005573C6"/>
    <w:rsid w:val="00564B15"/>
    <w:rsid w:val="005728AF"/>
    <w:rsid w:val="0057598E"/>
    <w:rsid w:val="00582957"/>
    <w:rsid w:val="00586C31"/>
    <w:rsid w:val="00594CB7"/>
    <w:rsid w:val="0059616E"/>
    <w:rsid w:val="005A3C7D"/>
    <w:rsid w:val="005D2870"/>
    <w:rsid w:val="005D7EB7"/>
    <w:rsid w:val="005E0A65"/>
    <w:rsid w:val="005E3F9B"/>
    <w:rsid w:val="005F0F3A"/>
    <w:rsid w:val="00601D20"/>
    <w:rsid w:val="006112D8"/>
    <w:rsid w:val="00616757"/>
    <w:rsid w:val="0062399A"/>
    <w:rsid w:val="00624D02"/>
    <w:rsid w:val="00625004"/>
    <w:rsid w:val="00630969"/>
    <w:rsid w:val="0063131F"/>
    <w:rsid w:val="00632239"/>
    <w:rsid w:val="0064526F"/>
    <w:rsid w:val="00647F4D"/>
    <w:rsid w:val="00655C6F"/>
    <w:rsid w:val="00662912"/>
    <w:rsid w:val="0066340C"/>
    <w:rsid w:val="00664C05"/>
    <w:rsid w:val="00681327"/>
    <w:rsid w:val="00682736"/>
    <w:rsid w:val="00683142"/>
    <w:rsid w:val="00687091"/>
    <w:rsid w:val="00691983"/>
    <w:rsid w:val="00694460"/>
    <w:rsid w:val="00694CA3"/>
    <w:rsid w:val="00694D00"/>
    <w:rsid w:val="00694D7B"/>
    <w:rsid w:val="006959B8"/>
    <w:rsid w:val="00695DFA"/>
    <w:rsid w:val="0069603A"/>
    <w:rsid w:val="006A3A6E"/>
    <w:rsid w:val="006A469E"/>
    <w:rsid w:val="006B04C0"/>
    <w:rsid w:val="006C2A0D"/>
    <w:rsid w:val="006C3AB7"/>
    <w:rsid w:val="006D2D1A"/>
    <w:rsid w:val="006D6E84"/>
    <w:rsid w:val="006E275D"/>
    <w:rsid w:val="006E7DC1"/>
    <w:rsid w:val="006F1457"/>
    <w:rsid w:val="006F3E84"/>
    <w:rsid w:val="006F7092"/>
    <w:rsid w:val="00701629"/>
    <w:rsid w:val="00702304"/>
    <w:rsid w:val="0071092F"/>
    <w:rsid w:val="007146BD"/>
    <w:rsid w:val="007248BE"/>
    <w:rsid w:val="00725A40"/>
    <w:rsid w:val="00725AF8"/>
    <w:rsid w:val="00726AE7"/>
    <w:rsid w:val="00733786"/>
    <w:rsid w:val="00751CD4"/>
    <w:rsid w:val="00753E2C"/>
    <w:rsid w:val="00754778"/>
    <w:rsid w:val="007566AD"/>
    <w:rsid w:val="00760696"/>
    <w:rsid w:val="00761896"/>
    <w:rsid w:val="007625A3"/>
    <w:rsid w:val="007660A0"/>
    <w:rsid w:val="00777F7D"/>
    <w:rsid w:val="00780C02"/>
    <w:rsid w:val="00784458"/>
    <w:rsid w:val="00791CA9"/>
    <w:rsid w:val="007A6DCF"/>
    <w:rsid w:val="007B33A9"/>
    <w:rsid w:val="007C54C5"/>
    <w:rsid w:val="007D02CA"/>
    <w:rsid w:val="007D082D"/>
    <w:rsid w:val="007D5A8D"/>
    <w:rsid w:val="007F5088"/>
    <w:rsid w:val="007F7A82"/>
    <w:rsid w:val="008006A6"/>
    <w:rsid w:val="0080601B"/>
    <w:rsid w:val="008075F8"/>
    <w:rsid w:val="00807FB5"/>
    <w:rsid w:val="00824568"/>
    <w:rsid w:val="00831552"/>
    <w:rsid w:val="00832C50"/>
    <w:rsid w:val="00853D4D"/>
    <w:rsid w:val="00853E3E"/>
    <w:rsid w:val="00855EDF"/>
    <w:rsid w:val="00877AAB"/>
    <w:rsid w:val="00881663"/>
    <w:rsid w:val="008821CF"/>
    <w:rsid w:val="008930BF"/>
    <w:rsid w:val="008A256C"/>
    <w:rsid w:val="008C2052"/>
    <w:rsid w:val="008C2B1F"/>
    <w:rsid w:val="008C396D"/>
    <w:rsid w:val="008C70BD"/>
    <w:rsid w:val="008C7ECA"/>
    <w:rsid w:val="008D3897"/>
    <w:rsid w:val="008E5A95"/>
    <w:rsid w:val="009069AA"/>
    <w:rsid w:val="00907620"/>
    <w:rsid w:val="00917F94"/>
    <w:rsid w:val="009241C5"/>
    <w:rsid w:val="00927D20"/>
    <w:rsid w:val="009327F3"/>
    <w:rsid w:val="00942B02"/>
    <w:rsid w:val="00945074"/>
    <w:rsid w:val="0094556E"/>
    <w:rsid w:val="009518F0"/>
    <w:rsid w:val="009602B9"/>
    <w:rsid w:val="00965669"/>
    <w:rsid w:val="00967CB8"/>
    <w:rsid w:val="009757B6"/>
    <w:rsid w:val="00980242"/>
    <w:rsid w:val="00983400"/>
    <w:rsid w:val="009939E7"/>
    <w:rsid w:val="00993C49"/>
    <w:rsid w:val="00995A61"/>
    <w:rsid w:val="009A3EBA"/>
    <w:rsid w:val="009A57AA"/>
    <w:rsid w:val="009B07DE"/>
    <w:rsid w:val="009B15FA"/>
    <w:rsid w:val="009B1890"/>
    <w:rsid w:val="009B1D97"/>
    <w:rsid w:val="009B343D"/>
    <w:rsid w:val="009B6735"/>
    <w:rsid w:val="009B7396"/>
    <w:rsid w:val="009C3D70"/>
    <w:rsid w:val="009C4786"/>
    <w:rsid w:val="009D673A"/>
    <w:rsid w:val="009F45AD"/>
    <w:rsid w:val="00A01852"/>
    <w:rsid w:val="00A02C49"/>
    <w:rsid w:val="00A10AA8"/>
    <w:rsid w:val="00A16B56"/>
    <w:rsid w:val="00A31EFA"/>
    <w:rsid w:val="00A345E8"/>
    <w:rsid w:val="00A4621D"/>
    <w:rsid w:val="00A52E6E"/>
    <w:rsid w:val="00A60CF7"/>
    <w:rsid w:val="00A623EB"/>
    <w:rsid w:val="00A678E4"/>
    <w:rsid w:val="00A71531"/>
    <w:rsid w:val="00A74318"/>
    <w:rsid w:val="00A77D67"/>
    <w:rsid w:val="00AA0DD0"/>
    <w:rsid w:val="00AB52D2"/>
    <w:rsid w:val="00AD541D"/>
    <w:rsid w:val="00AE7884"/>
    <w:rsid w:val="00B13D40"/>
    <w:rsid w:val="00B13F72"/>
    <w:rsid w:val="00B14FAA"/>
    <w:rsid w:val="00B15133"/>
    <w:rsid w:val="00B161A1"/>
    <w:rsid w:val="00B17252"/>
    <w:rsid w:val="00B17A5F"/>
    <w:rsid w:val="00B25406"/>
    <w:rsid w:val="00B34C8A"/>
    <w:rsid w:val="00B540C5"/>
    <w:rsid w:val="00B57181"/>
    <w:rsid w:val="00B622FB"/>
    <w:rsid w:val="00B631E3"/>
    <w:rsid w:val="00B71C9B"/>
    <w:rsid w:val="00B72FDD"/>
    <w:rsid w:val="00B7331A"/>
    <w:rsid w:val="00B73EFD"/>
    <w:rsid w:val="00B76072"/>
    <w:rsid w:val="00B821E4"/>
    <w:rsid w:val="00B8312C"/>
    <w:rsid w:val="00B9040E"/>
    <w:rsid w:val="00B97FC3"/>
    <w:rsid w:val="00BA07F7"/>
    <w:rsid w:val="00BA2D00"/>
    <w:rsid w:val="00BA5FF3"/>
    <w:rsid w:val="00BA70CF"/>
    <w:rsid w:val="00BC576C"/>
    <w:rsid w:val="00BD0B3D"/>
    <w:rsid w:val="00BD67CE"/>
    <w:rsid w:val="00BD6891"/>
    <w:rsid w:val="00C03968"/>
    <w:rsid w:val="00C044C3"/>
    <w:rsid w:val="00C11ED7"/>
    <w:rsid w:val="00C14033"/>
    <w:rsid w:val="00C22B78"/>
    <w:rsid w:val="00C312B6"/>
    <w:rsid w:val="00C32E06"/>
    <w:rsid w:val="00C34A54"/>
    <w:rsid w:val="00C351AD"/>
    <w:rsid w:val="00C44DAE"/>
    <w:rsid w:val="00C44ECA"/>
    <w:rsid w:val="00C45A91"/>
    <w:rsid w:val="00C504A6"/>
    <w:rsid w:val="00C50A9B"/>
    <w:rsid w:val="00C518D2"/>
    <w:rsid w:val="00C53EFB"/>
    <w:rsid w:val="00C60F2B"/>
    <w:rsid w:val="00C77D59"/>
    <w:rsid w:val="00C8009C"/>
    <w:rsid w:val="00C87340"/>
    <w:rsid w:val="00C94D99"/>
    <w:rsid w:val="00CA2001"/>
    <w:rsid w:val="00CA3A67"/>
    <w:rsid w:val="00CC113A"/>
    <w:rsid w:val="00CC5386"/>
    <w:rsid w:val="00CC71DD"/>
    <w:rsid w:val="00CD1391"/>
    <w:rsid w:val="00CD33BE"/>
    <w:rsid w:val="00CE1529"/>
    <w:rsid w:val="00CF18AE"/>
    <w:rsid w:val="00D01D80"/>
    <w:rsid w:val="00D070E4"/>
    <w:rsid w:val="00D2035B"/>
    <w:rsid w:val="00D24683"/>
    <w:rsid w:val="00D25E0B"/>
    <w:rsid w:val="00D32341"/>
    <w:rsid w:val="00D35DDA"/>
    <w:rsid w:val="00D374D9"/>
    <w:rsid w:val="00D42D48"/>
    <w:rsid w:val="00D57A94"/>
    <w:rsid w:val="00D62E25"/>
    <w:rsid w:val="00D66934"/>
    <w:rsid w:val="00D710C0"/>
    <w:rsid w:val="00D76671"/>
    <w:rsid w:val="00D768D5"/>
    <w:rsid w:val="00D8241F"/>
    <w:rsid w:val="00D82E17"/>
    <w:rsid w:val="00D91DED"/>
    <w:rsid w:val="00D96248"/>
    <w:rsid w:val="00D965F5"/>
    <w:rsid w:val="00DA081B"/>
    <w:rsid w:val="00DA63FD"/>
    <w:rsid w:val="00DB165F"/>
    <w:rsid w:val="00DB316B"/>
    <w:rsid w:val="00DB43B5"/>
    <w:rsid w:val="00DB7598"/>
    <w:rsid w:val="00DD05EB"/>
    <w:rsid w:val="00DD3F0B"/>
    <w:rsid w:val="00DD4D1B"/>
    <w:rsid w:val="00DD7209"/>
    <w:rsid w:val="00DE2A56"/>
    <w:rsid w:val="00DE34FD"/>
    <w:rsid w:val="00DE5DFC"/>
    <w:rsid w:val="00DE7FBB"/>
    <w:rsid w:val="00DF75CB"/>
    <w:rsid w:val="00E0091F"/>
    <w:rsid w:val="00E009C6"/>
    <w:rsid w:val="00E02D10"/>
    <w:rsid w:val="00E17D86"/>
    <w:rsid w:val="00E22729"/>
    <w:rsid w:val="00E229FD"/>
    <w:rsid w:val="00E3427B"/>
    <w:rsid w:val="00E35687"/>
    <w:rsid w:val="00E4113B"/>
    <w:rsid w:val="00E41716"/>
    <w:rsid w:val="00E453C2"/>
    <w:rsid w:val="00E819C7"/>
    <w:rsid w:val="00E84890"/>
    <w:rsid w:val="00E9061F"/>
    <w:rsid w:val="00E94C71"/>
    <w:rsid w:val="00E94FC1"/>
    <w:rsid w:val="00E95A1D"/>
    <w:rsid w:val="00EA160C"/>
    <w:rsid w:val="00EA4213"/>
    <w:rsid w:val="00EA462B"/>
    <w:rsid w:val="00EB4193"/>
    <w:rsid w:val="00EC21AB"/>
    <w:rsid w:val="00EE009D"/>
    <w:rsid w:val="00EE3771"/>
    <w:rsid w:val="00EF1732"/>
    <w:rsid w:val="00EF2E60"/>
    <w:rsid w:val="00F03A18"/>
    <w:rsid w:val="00F05E30"/>
    <w:rsid w:val="00F12076"/>
    <w:rsid w:val="00F14C70"/>
    <w:rsid w:val="00F30ADE"/>
    <w:rsid w:val="00F3278B"/>
    <w:rsid w:val="00F40433"/>
    <w:rsid w:val="00F42753"/>
    <w:rsid w:val="00F55934"/>
    <w:rsid w:val="00F56840"/>
    <w:rsid w:val="00F62F0E"/>
    <w:rsid w:val="00F712D0"/>
    <w:rsid w:val="00F719D0"/>
    <w:rsid w:val="00F73239"/>
    <w:rsid w:val="00F752EF"/>
    <w:rsid w:val="00F831A3"/>
    <w:rsid w:val="00F870CA"/>
    <w:rsid w:val="00F8744F"/>
    <w:rsid w:val="00F9270C"/>
    <w:rsid w:val="00F94CAD"/>
    <w:rsid w:val="00FA1C5E"/>
    <w:rsid w:val="00FA2999"/>
    <w:rsid w:val="00FA6599"/>
    <w:rsid w:val="00FA7BDB"/>
    <w:rsid w:val="00FB2BFA"/>
    <w:rsid w:val="00FC2AD2"/>
    <w:rsid w:val="00FD6732"/>
    <w:rsid w:val="00FE450D"/>
    <w:rsid w:val="00FE453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6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60CF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60C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0C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0CF7"/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A60CF7"/>
    <w:pPr>
      <w:spacing w:afterLines="70"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pt-BR" w:eastAsia="en-US"/>
    </w:rPr>
  </w:style>
  <w:style w:type="paragraph" w:styleId="Corpodetexto">
    <w:name w:val="Body Text"/>
    <w:basedOn w:val="Normal"/>
    <w:link w:val="CorpodetextoChar"/>
    <w:uiPriority w:val="1"/>
    <w:qFormat/>
    <w:rsid w:val="00582957"/>
    <w:pPr>
      <w:widowControl w:val="0"/>
      <w:autoSpaceDE w:val="0"/>
      <w:autoSpaceDN w:val="0"/>
    </w:pPr>
    <w:rPr>
      <w:rFonts w:ascii="Arial" w:eastAsia="Arial" w:hAnsi="Arial" w:cs="Arial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2957"/>
    <w:rPr>
      <w:rFonts w:ascii="Arial" w:eastAsia="Arial" w:hAnsi="Arial" w:cs="Arial"/>
      <w:lang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2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22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E2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A56"/>
  </w:style>
  <w:style w:type="paragraph" w:styleId="Rodap">
    <w:name w:val="footer"/>
    <w:basedOn w:val="Normal"/>
    <w:link w:val="RodapChar"/>
    <w:uiPriority w:val="99"/>
    <w:unhideWhenUsed/>
    <w:rsid w:val="00DE2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A56"/>
  </w:style>
  <w:style w:type="paragraph" w:styleId="Textodebalo">
    <w:name w:val="Balloon Text"/>
    <w:basedOn w:val="Normal"/>
    <w:link w:val="TextodebaloChar"/>
    <w:uiPriority w:val="99"/>
    <w:semiHidden/>
    <w:unhideWhenUsed/>
    <w:rsid w:val="009518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kj\Downloads\Modificado_Ma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594D-137E-48C0-958C-05D22360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Modificado_Maik</Template>
  <TotalTime>0</TotalTime>
  <Pages>3</Pages>
  <Words>1991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2021-10-09T16:50:00Z</dcterms:created>
  <dcterms:modified xsi:type="dcterms:W3CDTF">2021-10-09T16:50:00Z</dcterms:modified>
</cp:coreProperties>
</file>