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A84" w14:textId="4244B6BA" w:rsidR="00636A57" w:rsidRDefault="00F16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LITERATURA E TECNOLOGIA: ELOS </w:t>
      </w:r>
      <w:r w:rsidR="00F4619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NA FORMAÇÃO DE LEITORES</w:t>
      </w:r>
      <w:r w:rsidR="00B5654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</w:p>
    <w:p w14:paraId="594A7163" w14:textId="77777777" w:rsidR="00636A57" w:rsidRDefault="00636A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17ECD17D" w14:textId="5688CE25" w:rsidR="00636A57" w:rsidRDefault="00F16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515A4">
        <w:rPr>
          <w:rFonts w:ascii="Helvetica Neue" w:eastAsia="Helvetica Neue" w:hAnsi="Helvetica Neue" w:cs="Helvetica Neue"/>
          <w:color w:val="000000"/>
          <w:sz w:val="18"/>
          <w:szCs w:val="18"/>
        </w:rPr>
        <w:t>GIRLENE M</w:t>
      </w:r>
      <w:r w:rsidR="00A515A4">
        <w:rPr>
          <w:rFonts w:ascii="Helvetica Neue" w:eastAsia="Helvetica Neue" w:hAnsi="Helvetica Neue" w:cs="Helvetica Neue"/>
          <w:color w:val="000000"/>
          <w:sz w:val="18"/>
          <w:szCs w:val="18"/>
        </w:rPr>
        <w:t>AQUES</w:t>
      </w:r>
      <w:r w:rsidRPr="00A515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FORMIGA (IFPB, Campus </w:t>
      </w:r>
      <w:r w:rsidR="00A515A4" w:rsidRPr="00A515A4"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Pr="00A515A4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691D5F">
        <w:rPr>
          <w:rFonts w:ascii="Helvetica Neue" w:eastAsia="Helvetica Neue" w:hAnsi="Helvetica Neue" w:cs="Helvetica Neue"/>
          <w:color w:val="000000"/>
          <w:sz w:val="18"/>
          <w:szCs w:val="18"/>
        </w:rPr>
        <w:t>, MARIA APARECIDA TAVARES MARQUES (IFPB, Campus</w:t>
      </w:r>
      <w:r w:rsidR="008476B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Campina Grande</w:t>
      </w:r>
      <w:r w:rsidR="00691D5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RIAN LUCAS DA SILVA (IFPB, Campus Sousa), RODRIGO GABRIEL VIEIRA (IFPB, Campus Sousa). </w:t>
      </w:r>
    </w:p>
    <w:p w14:paraId="732D58D0" w14:textId="15DD3AC7" w:rsidR="00636A57" w:rsidRPr="00F16ADE" w:rsidRDefault="00244176" w:rsidP="006301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F16ADE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 xml:space="preserve">E-mails: </w:t>
      </w:r>
      <w:hyperlink r:id="rId9" w:history="1">
        <w:r w:rsidR="00691D5F" w:rsidRPr="009E2BA2">
          <w:rPr>
            <w:rStyle w:val="Hyperlink"/>
            <w:rFonts w:ascii="Helvetica Neue" w:eastAsia="Helvetica Neue" w:hAnsi="Helvetica Neue" w:cs="Helvetica Neue"/>
            <w:sz w:val="16"/>
            <w:szCs w:val="16"/>
            <w:lang w:val="pt-BR"/>
          </w:rPr>
          <w:t>gformiga@uol.com.br</w:t>
        </w:r>
      </w:hyperlink>
      <w:r w:rsidR="00691D5F">
        <w:rPr>
          <w:rFonts w:ascii="Helvetica Neue" w:eastAsia="Helvetica Neue" w:hAnsi="Helvetica Neue" w:cs="Helvetica Neue"/>
          <w:sz w:val="16"/>
          <w:szCs w:val="16"/>
          <w:lang w:val="pt-BR"/>
        </w:rPr>
        <w:t>,</w:t>
      </w:r>
      <w:r w:rsidR="00691D5F">
        <w:t xml:space="preserve"> </w:t>
      </w:r>
      <w:hyperlink r:id="rId10" w:history="1">
        <w:r w:rsidR="0063010E" w:rsidRPr="00E13C33">
          <w:rPr>
            <w:rStyle w:val="Hyperlink"/>
            <w:rFonts w:ascii="Helvetica Neue" w:eastAsia="Helvetica Neue" w:hAnsi="Helvetica Neue" w:cs="Helvetica Neue"/>
            <w:sz w:val="16"/>
            <w:szCs w:val="16"/>
            <w:lang w:val="pt-BR"/>
          </w:rPr>
          <w:t>aparecidaarteevida@gmail.com</w:t>
        </w:r>
      </w:hyperlink>
      <w:r w:rsidR="00691D5F">
        <w:rPr>
          <w:rFonts w:ascii="Helvetica Neue" w:eastAsia="Helvetica Neue" w:hAnsi="Helvetica Neue" w:cs="Helvetica Neue"/>
          <w:sz w:val="16"/>
          <w:szCs w:val="16"/>
          <w:lang w:val="pt-BR"/>
        </w:rPr>
        <w:t xml:space="preserve">, </w:t>
      </w:r>
      <w:hyperlink r:id="rId11" w:history="1">
        <w:r w:rsidR="00691D5F" w:rsidRPr="009E2BA2">
          <w:rPr>
            <w:rStyle w:val="Hyperlink"/>
            <w:rFonts w:ascii="Helvetica Neue" w:eastAsia="Helvetica Neue" w:hAnsi="Helvetica Neue" w:cs="Helvetica Neue"/>
            <w:sz w:val="16"/>
            <w:szCs w:val="16"/>
            <w:lang w:val="pt-BR"/>
          </w:rPr>
          <w:t>rian.lucas@academico.ifpb.edu.br</w:t>
        </w:r>
      </w:hyperlink>
      <w:r w:rsidR="00691D5F">
        <w:rPr>
          <w:rFonts w:ascii="Helvetica Neue" w:eastAsia="Helvetica Neue" w:hAnsi="Helvetica Neue" w:cs="Helvetica Neue"/>
          <w:sz w:val="16"/>
          <w:szCs w:val="16"/>
          <w:lang w:val="pt-BR"/>
        </w:rPr>
        <w:t xml:space="preserve">, </w:t>
      </w:r>
      <w:hyperlink r:id="rId12" w:history="1">
        <w:r w:rsidR="00691D5F" w:rsidRPr="009E2BA2">
          <w:rPr>
            <w:rStyle w:val="Hyperlink"/>
            <w:rFonts w:ascii="Helvetica Neue" w:eastAsia="Helvetica Neue" w:hAnsi="Helvetica Neue" w:cs="Helvetica Neue"/>
            <w:sz w:val="16"/>
            <w:szCs w:val="16"/>
            <w:lang w:val="pt-BR"/>
          </w:rPr>
          <w:t>rodrigo.gabriel@academico.ifpb.edu.br</w:t>
        </w:r>
      </w:hyperlink>
      <w:r w:rsidR="00691D5F">
        <w:rPr>
          <w:rFonts w:ascii="Helvetica Neue" w:eastAsia="Helvetica Neue" w:hAnsi="Helvetica Neue" w:cs="Helvetica Neue"/>
          <w:sz w:val="16"/>
          <w:szCs w:val="16"/>
          <w:lang w:val="pt-BR"/>
        </w:rPr>
        <w:t xml:space="preserve">. </w:t>
      </w:r>
    </w:p>
    <w:p w14:paraId="2DB50A71" w14:textId="34E8F274" w:rsidR="00636A57" w:rsidRDefault="002441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691D5F">
        <w:rPr>
          <w:rFonts w:ascii="Helvetica Neue" w:eastAsia="Helvetica Neue" w:hAnsi="Helvetica Neue" w:cs="Helvetica Neue"/>
          <w:color w:val="000000"/>
          <w:sz w:val="16"/>
          <w:szCs w:val="16"/>
        </w:rPr>
        <w:t>Educação e ensino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155E53AA" w14:textId="74564843" w:rsidR="00636A57" w:rsidRDefault="002441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F16ADE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Ensino de literatura; </w:t>
      </w:r>
      <w:r w:rsidR="00191C11">
        <w:rPr>
          <w:rFonts w:ascii="Helvetica Neue" w:eastAsia="Helvetica Neue" w:hAnsi="Helvetica Neue" w:cs="Helvetica Neue"/>
          <w:color w:val="000000"/>
          <w:sz w:val="16"/>
          <w:szCs w:val="16"/>
        </w:rPr>
        <w:t>educação</w:t>
      </w:r>
      <w:r w:rsidR="000375E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literária, </w:t>
      </w:r>
      <w:r w:rsidR="00F16ADE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formação de leitores; </w:t>
      </w:r>
      <w:r w:rsidR="000375E7">
        <w:rPr>
          <w:rFonts w:ascii="Helvetica Neue" w:eastAsia="Helvetica Neue" w:hAnsi="Helvetica Neue" w:cs="Helvetica Neue"/>
          <w:color w:val="000000"/>
          <w:sz w:val="16"/>
          <w:szCs w:val="16"/>
        </w:rPr>
        <w:t>tecnologia</w:t>
      </w:r>
      <w:r w:rsidR="00BE29B7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  <w:r w:rsidR="000375E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</w:p>
    <w:p w14:paraId="5EBC6697" w14:textId="77777777" w:rsidR="00636A57" w:rsidRDefault="00636A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CB893C8" w14:textId="77777777" w:rsidR="00636A57" w:rsidRDefault="002441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500A5332" w14:textId="4CD70FAF" w:rsidR="00636A57" w:rsidRDefault="002441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o cenário contemporâneo marcado pela pandemia da Covid-19, percebe-se que </w:t>
      </w:r>
      <w:r w:rsidR="00B5654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conjuntura atual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exige </w:t>
      </w:r>
      <w:r w:rsidR="00B56544">
        <w:rPr>
          <w:rFonts w:ascii="Helvetica Neue" w:eastAsia="Helvetica Neue" w:hAnsi="Helvetica Neue" w:cs="Helvetica Neue"/>
          <w:color w:val="000000"/>
          <w:sz w:val="18"/>
          <w:szCs w:val="18"/>
        </w:rPr>
        <w:t>novas condutas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sobretudo quando se coloca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evidência as diversas transformações as quais a pandemia impôs </w:t>
      </w:r>
      <w:r>
        <w:rPr>
          <w:rFonts w:ascii="Helvetica Neue" w:eastAsia="Helvetica Neue" w:hAnsi="Helvetica Neue" w:cs="Helvetica Neue"/>
          <w:sz w:val="18"/>
          <w:szCs w:val="18"/>
        </w:rPr>
        <w:t>a distintas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áreas, dentre muitas, </w:t>
      </w:r>
      <w:r>
        <w:rPr>
          <w:rFonts w:ascii="Helvetica Neue" w:eastAsia="Helvetica Neue" w:hAnsi="Helvetica Neue" w:cs="Helvetica Neue"/>
          <w:sz w:val="18"/>
          <w:szCs w:val="18"/>
        </w:rPr>
        <w:t>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educação. Essa área, em específico, </w:t>
      </w:r>
      <w:r w:rsidR="003E737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vem enfrentando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efeitos </w:t>
      </w:r>
      <w:r w:rsidR="003E7378" w:rsidRPr="0063010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c</w:t>
      </w:r>
      <w:r w:rsidR="004C3D53" w:rsidRPr="0063010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a</w:t>
      </w:r>
      <w:r w:rsidR="003E7378" w:rsidRPr="0063010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usados </w:t>
      </w:r>
      <w:r w:rsidR="003E737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pelas adversidades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do distanciamento</w:t>
      </w:r>
      <w:r w:rsidR="00AA609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social e de seus desdobramentos com a adoção do ensino remoto em ca</w:t>
      </w:r>
      <w:r w:rsidR="007B70C8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="00AA609E">
        <w:rPr>
          <w:rFonts w:ascii="Helvetica Neue" w:eastAsia="Helvetica Neue" w:hAnsi="Helvetica Neue" w:cs="Helvetica Neue"/>
          <w:color w:val="000000"/>
          <w:sz w:val="18"/>
          <w:szCs w:val="18"/>
        </w:rPr>
        <w:t>á</w:t>
      </w:r>
      <w:r w:rsidR="007B70C8">
        <w:rPr>
          <w:rFonts w:ascii="Helvetica Neue" w:eastAsia="Helvetica Neue" w:hAnsi="Helvetica Neue" w:cs="Helvetica Neue"/>
          <w:color w:val="000000"/>
          <w:sz w:val="18"/>
          <w:szCs w:val="18"/>
        </w:rPr>
        <w:t>t</w:t>
      </w:r>
      <w:r w:rsidR="00AA609E">
        <w:rPr>
          <w:rFonts w:ascii="Helvetica Neue" w:eastAsia="Helvetica Neue" w:hAnsi="Helvetica Neue" w:cs="Helvetica Neue"/>
          <w:color w:val="000000"/>
          <w:sz w:val="18"/>
          <w:szCs w:val="18"/>
        </w:rPr>
        <w:t>er emergencial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</w:t>
      </w:r>
      <w:r w:rsidR="00AE0F6A" w:rsidRPr="00805EEA">
        <w:rPr>
          <w:rFonts w:ascii="Helvetica Neue" w:eastAsia="Helvetica Neue" w:hAnsi="Helvetica Neue" w:cs="Helvetica Neue"/>
          <w:color w:val="000000"/>
          <w:sz w:val="18"/>
          <w:szCs w:val="18"/>
        </w:rPr>
        <w:t>circun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AE0F6A" w:rsidRPr="00805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tância 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>em que</w:t>
      </w:r>
      <w:r w:rsidR="00E94881" w:rsidRPr="00805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E0F6A" w:rsidRPr="00805EEA">
        <w:rPr>
          <w:rFonts w:ascii="Helvetica Neue" w:eastAsia="Helvetica Neue" w:hAnsi="Helvetica Neue" w:cs="Helvetica Neue"/>
          <w:color w:val="000000"/>
          <w:sz w:val="18"/>
          <w:szCs w:val="18"/>
        </w:rPr>
        <w:t>medidas atípicas</w:t>
      </w:r>
      <w:r w:rsidR="008476B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E0F6A" w:rsidRPr="00805EEA">
        <w:rPr>
          <w:rFonts w:ascii="Helvetica Neue" w:eastAsia="Helvetica Neue" w:hAnsi="Helvetica Neue" w:cs="Helvetica Neue"/>
          <w:color w:val="000000"/>
          <w:sz w:val="18"/>
          <w:szCs w:val="18"/>
        </w:rPr>
        <w:t>são necessárias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novas propostas </w:t>
      </w:r>
      <w:r w:rsidR="00AE0F6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quanto à organização do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ensino foram </w:t>
      </w:r>
      <w:r w:rsidR="00805EEA">
        <w:rPr>
          <w:rFonts w:ascii="Helvetica Neue" w:eastAsia="Helvetica Neue" w:hAnsi="Helvetica Neue" w:cs="Helvetica Neue"/>
          <w:color w:val="000000"/>
          <w:sz w:val="18"/>
          <w:szCs w:val="18"/>
        </w:rPr>
        <w:t>adotadas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AE0F6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tendo como recurso principal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tecnologia</w:t>
      </w:r>
      <w:r w:rsidR="00805EEA">
        <w:rPr>
          <w:rFonts w:ascii="Helvetica Neue" w:eastAsia="Helvetica Neue" w:hAnsi="Helvetica Neue" w:cs="Helvetica Neue"/>
          <w:color w:val="000000"/>
          <w:sz w:val="18"/>
          <w:szCs w:val="18"/>
        </w:rPr>
        <w:t>, instrumento que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nunca se fez tão presente quanto</w:t>
      </w:r>
      <w:r w:rsidR="00805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B70C8">
        <w:rPr>
          <w:rFonts w:ascii="Helvetica Neue" w:eastAsia="Helvetica Neue" w:hAnsi="Helvetica Neue" w:cs="Helvetica Neue"/>
          <w:color w:val="000000"/>
          <w:sz w:val="18"/>
          <w:szCs w:val="18"/>
        </w:rPr>
        <w:t>na atualidade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3726829A" w14:textId="739E8A20" w:rsidR="00636A57" w:rsidRDefault="00805E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Frente às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dificuldades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atuar em ambientes virtuais de aprendizagem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mas vislumbrando medidas </w:t>
      </w:r>
      <w:r w:rsidR="008D6AB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>ser</w:t>
      </w:r>
      <w:r w:rsidR="008D6ABE">
        <w:rPr>
          <w:rFonts w:ascii="Helvetica Neue" w:eastAsia="Helvetica Neue" w:hAnsi="Helvetica Neue" w:cs="Helvetica Neue"/>
          <w:color w:val="000000"/>
          <w:sz w:val="18"/>
          <w:szCs w:val="18"/>
        </w:rPr>
        <w:t>em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tomadas a fim de </w:t>
      </w:r>
      <w:r w:rsidR="007B70C8">
        <w:rPr>
          <w:rFonts w:ascii="Helvetica Neue" w:eastAsia="Helvetica Neue" w:hAnsi="Helvetica Neue" w:cs="Helvetica Neue"/>
          <w:color w:val="000000"/>
          <w:sz w:val="18"/>
          <w:szCs w:val="18"/>
        </w:rPr>
        <w:t>atenuá-las</w:t>
      </w:r>
      <w:r w:rsidR="008476B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B70C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dar continuidade 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à </w:t>
      </w:r>
      <w:r w:rsidR="007B70C8">
        <w:rPr>
          <w:rFonts w:ascii="Helvetica Neue" w:eastAsia="Helvetica Neue" w:hAnsi="Helvetica Neue" w:cs="Helvetica Neue"/>
          <w:color w:val="000000"/>
          <w:sz w:val="18"/>
          <w:szCs w:val="18"/>
        </w:rPr>
        <w:t>intermediação no processo educacional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este estudo apresenta, como problemática, o seguinte questionamento: </w:t>
      </w:r>
      <w:r w:rsidR="00244176" w:rsidRPr="00AB1FC5">
        <w:rPr>
          <w:rFonts w:ascii="Helvetica Neue" w:eastAsia="Helvetica Neue" w:hAnsi="Helvetica Neue" w:cs="Helvetica Neue"/>
          <w:color w:val="000000"/>
          <w:sz w:val="18"/>
          <w:szCs w:val="18"/>
        </w:rPr>
        <w:t>de que forma a tecnologia pode contribuir no que tange à formação de leitores?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Pensar sobre </w:t>
      </w:r>
      <w:r w:rsidR="007B70C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tema 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implica, acima de tudo, tentar traçar novos caminhos e pensar em </w:t>
      </w:r>
      <w:r w:rsidR="00DB12B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outros 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>horizontes a serem trilhados rumo a descobertas e experiências</w:t>
      </w:r>
      <w:r w:rsidR="00DB12B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favoreçam a formação de crianças e jovens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5B6D14D3" w14:textId="4D0B819A" w:rsidR="00636A57" w:rsidRDefault="008F0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 efeito, os meio</w:t>
      </w:r>
      <w:r w:rsidR="00BE29B7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tecnológicos já eram presentes nesse universo, mas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certamente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crise sanitária gerada pela </w:t>
      </w:r>
      <w:r w:rsidR="00BE29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Covid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2020 colocou em 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destaque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necessidade d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escola adotar tais instrumentos de forma mais </w:t>
      </w:r>
      <w:r w:rsidR="0063010E">
        <w:rPr>
          <w:rFonts w:ascii="Helvetica Neue" w:eastAsia="Helvetica Neue" w:hAnsi="Helvetica Neue" w:cs="Helvetica Neue"/>
          <w:color w:val="000000"/>
          <w:sz w:val="18"/>
          <w:szCs w:val="18"/>
        </w:rPr>
        <w:t>premente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confirmando a tese defendida por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Darnton (2010) </w:t>
      </w:r>
      <w:r w:rsidR="00BE29B7">
        <w:rPr>
          <w:rFonts w:ascii="Helvetica Neue" w:eastAsia="Helvetica Neue" w:hAnsi="Helvetica Neue" w:cs="Helvetica Neue"/>
          <w:color w:val="000000"/>
          <w:sz w:val="18"/>
          <w:szCs w:val="18"/>
        </w:rPr>
        <w:t>qu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>e aqui parafraseamos: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>seja qual for o ideal de futuro que teremos, ele será digital. Pierre Lévy (2009) também vai ao encontro dessa visão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 medida em que apresenta o ciberespaço enquanto um desafio o qual teremos que enfrentar </w:t>
      </w:r>
      <w:r w:rsidR="0063010E">
        <w:rPr>
          <w:rFonts w:ascii="Helvetica Neue" w:eastAsia="Helvetica Neue" w:hAnsi="Helvetica Neue" w:cs="Helvetica Neue"/>
          <w:color w:val="000000"/>
          <w:sz w:val="18"/>
          <w:szCs w:val="18"/>
        </w:rPr>
        <w:t>em relação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aos caminhos modernos e </w:t>
      </w:r>
      <w:r w:rsidR="00244176">
        <w:rPr>
          <w:rFonts w:ascii="Helvetica Neue" w:eastAsia="Helvetica Neue" w:hAnsi="Helvetica Neue" w:cs="Helvetica Neue"/>
          <w:sz w:val="18"/>
          <w:szCs w:val="18"/>
        </w:rPr>
        <w:t>a</w:t>
      </w:r>
      <w:r w:rsidR="002441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processos de aprendizagem face ao advento e à propagação das tecnologias. </w:t>
      </w:r>
      <w:r w:rsidR="00244176">
        <w:rPr>
          <w:rFonts w:ascii="Helvetica Neue" w:eastAsia="Helvetica Neue" w:hAnsi="Helvetica Neue" w:cs="Helvetica Neue"/>
          <w:sz w:val="18"/>
          <w:szCs w:val="18"/>
        </w:rPr>
        <w:t xml:space="preserve">Nessa mesma concepção, Moreira e Schlemmer (2020) apregoam que a educação (inter)mediada pelo meio digital faz parte de um sistema educativo, cujas contribuições são visíveis e positivas no que se refere aos processos de ensino e, também, de aprendizagem. </w:t>
      </w:r>
    </w:p>
    <w:p w14:paraId="02C4DC6A" w14:textId="79EF6D3E" w:rsidR="00636A57" w:rsidRDefault="002441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partir d</w:t>
      </w:r>
      <w:r w:rsidR="006E0E91">
        <w:rPr>
          <w:rFonts w:ascii="Helvetica Neue" w:eastAsia="Helvetica Neue" w:hAnsi="Helvetica Neue" w:cs="Helvetica Neue"/>
          <w:color w:val="000000"/>
          <w:sz w:val="18"/>
          <w:szCs w:val="18"/>
        </w:rPr>
        <w:t>a problemática de</w:t>
      </w:r>
      <w:r w:rsidR="00BE2755">
        <w:rPr>
          <w:rFonts w:ascii="Helvetica Neue" w:eastAsia="Helvetica Neue" w:hAnsi="Helvetica Neue" w:cs="Helvetica Neue"/>
          <w:color w:val="000000"/>
          <w:sz w:val="18"/>
          <w:szCs w:val="18"/>
        </w:rPr>
        <w:t>sta</w:t>
      </w:r>
      <w:r w:rsidR="006E0E9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pesquisa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 presente trabalho objetiva, primordialmente, </w:t>
      </w:r>
      <w:r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apresentar caminhos, possibilidades e/ou estratégias que busquem </w:t>
      </w:r>
      <w:r w:rsidR="00067551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>ampliar o desenvolvimento d</w:t>
      </w:r>
      <w:r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>a leitura mediada pela inserção de tecnologias diversas</w:t>
      </w:r>
      <w:r w:rsidR="00BE2755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serem adotadas, inicialmente, no âmbito do Instituto Federal da Paraíba</w:t>
      </w:r>
      <w:r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Busca-se, a partir desses entendimentos, promover ações que focalizem a</w:t>
      </w:r>
      <w:r w:rsidR="00067551">
        <w:rPr>
          <w:rFonts w:ascii="Helvetica Neue" w:eastAsia="Helvetica Neue" w:hAnsi="Helvetica Neue" w:cs="Helvetica Neue"/>
          <w:color w:val="000000"/>
          <w:sz w:val="18"/>
          <w:szCs w:val="18"/>
        </w:rPr>
        <w:t>s resistências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formação de leitores enquanto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associadas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ao uso de </w:t>
      </w:r>
      <w:r>
        <w:rPr>
          <w:rFonts w:ascii="Helvetica Neue" w:eastAsia="Helvetica Neue" w:hAnsi="Helvetica Neue" w:cs="Helvetica Neue"/>
          <w:sz w:val="18"/>
          <w:szCs w:val="18"/>
        </w:rPr>
        <w:t>artifícios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digitais como uma maneira de </w:t>
      </w:r>
      <w:r w:rsidR="00067551">
        <w:rPr>
          <w:rFonts w:ascii="Helvetica Neue" w:eastAsia="Helvetica Neue" w:hAnsi="Helvetica Neue" w:cs="Helvetica Neue"/>
          <w:color w:val="000000"/>
          <w:sz w:val="18"/>
          <w:szCs w:val="18"/>
        </w:rPr>
        <w:t>fortalecer 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processo </w:t>
      </w:r>
      <w:r w:rsidR="000675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capaz de </w:t>
      </w:r>
      <w:r w:rsidR="00BE29B7">
        <w:rPr>
          <w:rFonts w:ascii="Helvetica Neue" w:eastAsia="Helvetica Neue" w:hAnsi="Helvetica Neue" w:cs="Helvetica Neue"/>
          <w:color w:val="000000"/>
          <w:sz w:val="18"/>
          <w:szCs w:val="18"/>
        </w:rPr>
        <w:t>promov</w:t>
      </w:r>
      <w:r w:rsidR="00067551">
        <w:rPr>
          <w:rFonts w:ascii="Helvetica Neue" w:eastAsia="Helvetica Neue" w:hAnsi="Helvetica Neue" w:cs="Helvetica Neue"/>
          <w:color w:val="000000"/>
          <w:sz w:val="18"/>
          <w:szCs w:val="18"/>
        </w:rPr>
        <w:t>er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formação </w:t>
      </w:r>
      <w:r>
        <w:rPr>
          <w:rFonts w:ascii="Helvetica Neue" w:eastAsia="Helvetica Neue" w:hAnsi="Helvetica Neue" w:cs="Helvetica Neue"/>
          <w:sz w:val="18"/>
          <w:szCs w:val="18"/>
        </w:rPr>
        <w:t>crítico-reflexiva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indivíduos, sob o viés de uma formação humana integral, </w:t>
      </w:r>
      <w:r>
        <w:rPr>
          <w:rFonts w:ascii="Helvetica Neue" w:eastAsia="Helvetica Neue" w:hAnsi="Helvetica Neue" w:cs="Helvetica Neue"/>
          <w:sz w:val="18"/>
          <w:szCs w:val="18"/>
        </w:rPr>
        <w:t>conforme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apregoa Freire (2011).</w:t>
      </w:r>
      <w:r w:rsidR="004337B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337B4" w:rsidRPr="00B00D5C">
        <w:rPr>
          <w:rFonts w:ascii="Helvetica Neue" w:eastAsia="Helvetica Neue" w:hAnsi="Helvetica Neue" w:cs="Helvetica Neue"/>
          <w:sz w:val="18"/>
          <w:szCs w:val="18"/>
        </w:rPr>
        <w:t>A fim de cumprir</w:t>
      </w:r>
      <w:r w:rsidR="00871E2F" w:rsidRPr="00B00D5C">
        <w:rPr>
          <w:rFonts w:ascii="Helvetica Neue" w:eastAsia="Helvetica Neue" w:hAnsi="Helvetica Neue" w:cs="Helvetica Neue"/>
          <w:sz w:val="18"/>
          <w:szCs w:val="18"/>
        </w:rPr>
        <w:t>mos</w:t>
      </w:r>
      <w:r w:rsidR="004337B4" w:rsidRPr="00B00D5C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871E2F" w:rsidRPr="00B00D5C">
        <w:rPr>
          <w:rFonts w:ascii="Helvetica Neue" w:eastAsia="Helvetica Neue" w:hAnsi="Helvetica Neue" w:cs="Helvetica Neue"/>
          <w:sz w:val="18"/>
          <w:szCs w:val="18"/>
        </w:rPr>
        <w:t>o propósito do estudo</w:t>
      </w:r>
      <w:r w:rsidR="004337B4" w:rsidRPr="00B00D5C">
        <w:rPr>
          <w:rFonts w:ascii="Helvetica Neue" w:eastAsia="Helvetica Neue" w:hAnsi="Helvetica Neue" w:cs="Helvetica Neue"/>
          <w:sz w:val="18"/>
          <w:szCs w:val="18"/>
        </w:rPr>
        <w:t xml:space="preserve">, apontamos, como alternativa, a criação de um </w:t>
      </w:r>
      <w:r w:rsidR="00871E2F" w:rsidRPr="00B00D5C">
        <w:rPr>
          <w:rFonts w:ascii="Helvetica Neue" w:eastAsia="Helvetica Neue" w:hAnsi="Helvetica Neue" w:cs="Helvetica Neue"/>
          <w:sz w:val="18"/>
          <w:szCs w:val="18"/>
        </w:rPr>
        <w:t>web</w:t>
      </w:r>
      <w:r w:rsidR="004337B4" w:rsidRPr="00B00D5C">
        <w:rPr>
          <w:rFonts w:ascii="Helvetica Neue" w:eastAsia="Helvetica Neue" w:hAnsi="Helvetica Neue" w:cs="Helvetica Neue"/>
          <w:sz w:val="18"/>
          <w:szCs w:val="18"/>
        </w:rPr>
        <w:t>site no qual será utilizado para reflexões a respeito de leitura, bem como para oferecer espaços que visem à inserção da leitura no cotidiano de jovens leitores</w:t>
      </w:r>
      <w:r w:rsidR="00216195" w:rsidRPr="00B00D5C">
        <w:rPr>
          <w:rFonts w:ascii="Helvetica Neue" w:eastAsia="Helvetica Neue" w:hAnsi="Helvetica Neue" w:cs="Helvetica Neue"/>
          <w:sz w:val="18"/>
          <w:szCs w:val="18"/>
        </w:rPr>
        <w:t>, seja por meio de clubes de leitura, seja por meio de oficinas ou quaisquer outros recursos</w:t>
      </w:r>
      <w:r w:rsidR="004337B4" w:rsidRPr="00B00D5C">
        <w:rPr>
          <w:rFonts w:ascii="Helvetica Neue" w:eastAsia="Helvetica Neue" w:hAnsi="Helvetica Neue" w:cs="Helvetica Neue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a realização deste estudo, utilizou-se uma pesquisa de natureza exploratória, de cunho qualitativo-bibliográfico, a partir da escolha de alguns autores específicos que se debruçam sobre os estudos referentes à temática aqui abordada. </w:t>
      </w:r>
    </w:p>
    <w:p w14:paraId="5548885A" w14:textId="23F8D9BB" w:rsidR="00BE2755" w:rsidRPr="00B00D5C" w:rsidRDefault="00BE29B7" w:rsidP="00B00D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Esta investigação</w:t>
      </w:r>
      <w:r w:rsidR="00BE275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 insere no projeto </w:t>
      </w:r>
      <w:r w:rsidR="00E77E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atual denominado </w:t>
      </w:r>
      <w:r w:rsidR="00B45766"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 w:rsidR="00BE2755" w:rsidRPr="00B4576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="00B45766" w:rsidRPr="00B45766">
        <w:rPr>
          <w:rFonts w:ascii="Helvetica Neue" w:eastAsia="Helvetica Neue" w:hAnsi="Helvetica Neue" w:cs="Helvetica Neue"/>
          <w:color w:val="000000"/>
          <w:sz w:val="18"/>
          <w:szCs w:val="18"/>
        </w:rPr>
        <w:t>ensino de literatura pelas redes do universo digital: alternativas (e soluções?) para os processos educativos na atualidade</w:t>
      </w:r>
      <w:r w:rsidR="00B45766">
        <w:rPr>
          <w:rFonts w:ascii="Helvetica Neue" w:eastAsia="Helvetica Neue" w:hAnsi="Helvetica Neue" w:cs="Helvetica Neue"/>
          <w:color w:val="000000"/>
          <w:sz w:val="18"/>
          <w:szCs w:val="18"/>
        </w:rPr>
        <w:t>”</w:t>
      </w:r>
      <w:r w:rsidR="00E9488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B45766" w:rsidRPr="00B4576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00D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realizado </w:t>
      </w:r>
      <w:r w:rsidR="00B00D5C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pelo </w:t>
      </w:r>
      <w:r w:rsidR="00B00D5C">
        <w:rPr>
          <w:rFonts w:ascii="Helvetica Neue" w:eastAsia="Helvetica Neue" w:hAnsi="Helvetica Neue" w:cs="Helvetica Neue"/>
          <w:color w:val="000000"/>
          <w:sz w:val="18"/>
          <w:szCs w:val="18"/>
        </w:rPr>
        <w:t>g</w:t>
      </w:r>
      <w:r w:rsidR="00B00D5C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rupo de </w:t>
      </w:r>
      <w:r w:rsidR="00B00D5C"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="00B00D5C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>esquisa LLEF - Leitura, Literatura, Ensino e Processos Formativos</w:t>
      </w:r>
      <w:r w:rsidR="00B00D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B00D5C" w:rsidRPr="00B00D5C">
        <w:rPr>
          <w:rFonts w:ascii="Helvetica Neue" w:eastAsia="Helvetica Neue" w:hAnsi="Helvetica Neue" w:cs="Helvetica Neue"/>
          <w:color w:val="000000"/>
          <w:sz w:val="18"/>
          <w:szCs w:val="18"/>
        </w:rPr>
        <w:t>IFPB/CNPq</w:t>
      </w:r>
      <w:r w:rsidR="00B00D5C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B4576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Convém destacar que </w:t>
      </w:r>
      <w:r w:rsidR="007E6486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B4576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E6486">
        <w:rPr>
          <w:rFonts w:ascii="Helvetica Neue" w:eastAsia="Helvetica Neue" w:hAnsi="Helvetica Neue" w:cs="Helvetica Neue"/>
          <w:color w:val="000000"/>
          <w:sz w:val="18"/>
          <w:szCs w:val="18"/>
        </w:rPr>
        <w:t>estudo</w:t>
      </w:r>
      <w:r w:rsidR="00B4576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9495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agrega </w:t>
      </w:r>
      <w:r w:rsidR="00A701B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tanto </w:t>
      </w:r>
      <w:r w:rsidR="00B4576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professores que atuam na graduação como na pós-graduação, envolvendo estudantes do curso de Licenciatura em Letras, na modalidade de Educação a distância, e do mestrado da </w:t>
      </w:r>
      <w:r w:rsidR="00B45766" w:rsidRPr="00B45766">
        <w:rPr>
          <w:rFonts w:ascii="Helvetica Neue" w:eastAsia="Helvetica Neue" w:hAnsi="Helvetica Neue" w:cs="Helvetica Neue"/>
          <w:color w:val="000000"/>
          <w:sz w:val="18"/>
          <w:szCs w:val="18"/>
        </w:rPr>
        <w:t>Pós-Graduação em Educação Profissional e Tecnológica (ProfEPT)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ambos</w:t>
      </w:r>
      <w:r w:rsidR="00B4576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IFPB</w:t>
      </w:r>
      <w:r w:rsidR="00B45766" w:rsidRPr="00B45766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A701B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754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envolvimento de pesquisadores oriundos de níveis diversos contribui, sobremaneira, para aprofundarmos </w:t>
      </w:r>
      <w:r w:rsidR="00B7542D" w:rsidRPr="00B7542D">
        <w:rPr>
          <w:rFonts w:ascii="Helvetica Neue" w:eastAsia="Helvetica Neue" w:hAnsi="Helvetica Neue" w:cs="Helvetica Neue"/>
          <w:color w:val="000000"/>
          <w:sz w:val="18"/>
          <w:szCs w:val="18"/>
        </w:rPr>
        <w:t>reflexões sobre as condições de ensino</w:t>
      </w:r>
      <w:r w:rsidR="00B7542D">
        <w:rPr>
          <w:rFonts w:ascii="Helvetica Neue" w:eastAsia="Helvetica Neue" w:hAnsi="Helvetica Neue" w:cs="Helvetica Neue"/>
          <w:color w:val="000000"/>
          <w:sz w:val="18"/>
          <w:szCs w:val="18"/>
        </w:rPr>
        <w:t>, especificamente</w:t>
      </w:r>
      <w:r w:rsidR="00B7542D" w:rsidRPr="00B754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momento atual </w:t>
      </w:r>
      <w:r w:rsidR="00B7542D">
        <w:rPr>
          <w:rFonts w:ascii="Helvetica Neue" w:eastAsia="Helvetica Neue" w:hAnsi="Helvetica Neue" w:cs="Helvetica Neue"/>
          <w:color w:val="000000"/>
          <w:sz w:val="18"/>
          <w:szCs w:val="18"/>
        </w:rPr>
        <w:t>quando vivenciamos um</w:t>
      </w:r>
      <w:r w:rsidR="00B7542D" w:rsidRPr="00B754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estado pandêmico</w:t>
      </w:r>
      <w:r w:rsidR="00B754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requer </w:t>
      </w:r>
      <w:r w:rsidR="00B7542D" w:rsidRPr="00B7542D">
        <w:rPr>
          <w:rFonts w:ascii="Helvetica Neue" w:eastAsia="Helvetica Neue" w:hAnsi="Helvetica Neue" w:cs="Helvetica Neue"/>
          <w:color w:val="000000"/>
          <w:sz w:val="18"/>
          <w:szCs w:val="18"/>
        </w:rPr>
        <w:t>avançarmos em pesquisas que nos forneçam fundamentação teórico-metodológica necessária ao planejamento educacional de atividades com o uso de ferramentas digitais</w:t>
      </w:r>
      <w:r w:rsidR="00B7542D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FD68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caso do presente estudo, a utilização de recursos didático-pedagógicos que atentem </w:t>
      </w:r>
      <w:r w:rsidR="0075140B">
        <w:rPr>
          <w:rFonts w:ascii="Helvetica Neue" w:eastAsia="Helvetica Neue" w:hAnsi="Helvetica Neue" w:cs="Helvetica Neue"/>
          <w:color w:val="000000"/>
          <w:sz w:val="18"/>
          <w:szCs w:val="18"/>
        </w:rPr>
        <w:t>para a</w:t>
      </w:r>
      <w:r w:rsidR="00FD68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formação leitora</w:t>
      </w:r>
      <w:r w:rsidR="009113D6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D575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especialmente</w:t>
      </w:r>
      <w:r w:rsidR="009113D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de natureza literária</w:t>
      </w:r>
      <w:r w:rsidR="00FD6822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5AA3C73A" w14:textId="77777777" w:rsidR="00636A57" w:rsidRDefault="00636A57" w:rsidP="00901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81EE771" w14:textId="77777777" w:rsidR="00636A57" w:rsidRDefault="00BF21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 xml:space="preserve">Processos educativos mediante recursos tecnológicos: redes do universo digital em construção  </w:t>
      </w:r>
    </w:p>
    <w:p w14:paraId="3C2B503B" w14:textId="00436FD4" w:rsidR="00636A57" w:rsidRDefault="00244176" w:rsidP="00027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Pensar a literatura </w:t>
      </w:r>
      <w:r w:rsidR="00CA48D2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no contexto educacional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em momentos </w:t>
      </w:r>
      <w:r w:rsidR="00BF21F5">
        <w:rPr>
          <w:rFonts w:ascii="Helvetica Neue" w:eastAsia="Helvetica Neue" w:hAnsi="Helvetica Neue" w:cs="Helvetica Neue"/>
          <w:sz w:val="18"/>
          <w:szCs w:val="18"/>
          <w:highlight w:val="white"/>
        </w:rPr>
        <w:t>de adversidades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se torna um desafio</w:t>
      </w:r>
      <w:r w:rsidR="00BF21F5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maior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, uma vez que precisamos</w:t>
      </w:r>
      <w:r w:rsidR="00CA48D2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09495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como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educadores e formadores de leitores</w:t>
      </w:r>
      <w:r w:rsidR="00CA48D2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caminhar a passos largos para tentarmos promover o </w:t>
      </w:r>
      <w:r w:rsidR="00CA48D2">
        <w:rPr>
          <w:rFonts w:ascii="Helvetica Neue" w:eastAsia="Helvetica Neue" w:hAnsi="Helvetica Neue" w:cs="Helvetica Neue"/>
          <w:sz w:val="18"/>
          <w:szCs w:val="18"/>
          <w:highlight w:val="white"/>
        </w:rPr>
        <w:t>acesso à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leitura literária de forma interativa e digital. Partimos da compreensão de que </w:t>
      </w:r>
      <w:r w:rsidR="00D85CF5">
        <w:rPr>
          <w:rFonts w:ascii="Helvetica Neue" w:eastAsia="Helvetica Neue" w:hAnsi="Helvetica Neue" w:cs="Helvetica Neue"/>
          <w:sz w:val="18"/>
          <w:szCs w:val="18"/>
          <w:highlight w:val="white"/>
        </w:rPr>
        <w:t>as relações entre literatura e escola são sutis e complexas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, como nos diz Lajolo (</w:t>
      </w:r>
      <w:r w:rsidR="00D85CF5">
        <w:rPr>
          <w:rFonts w:ascii="Helvetica Neue" w:eastAsia="Helvetica Neue" w:hAnsi="Helvetica Neue" w:cs="Helvetica Neue"/>
          <w:sz w:val="18"/>
          <w:szCs w:val="18"/>
          <w:highlight w:val="white"/>
        </w:rPr>
        <w:t>2006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)</w:t>
      </w:r>
      <w:r w:rsidR="00BF21F5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para quem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237E7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leitura é uma forma de compreender o mundo para viver melhor, para </w:t>
      </w:r>
      <w:r w:rsidR="0009495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fazermos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visita</w:t>
      </w:r>
      <w:r w:rsidR="0009495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s a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lugares </w:t>
      </w:r>
      <w:r w:rsidR="0009495A">
        <w:rPr>
          <w:rFonts w:ascii="Helvetica Neue" w:eastAsia="Helvetica Neue" w:hAnsi="Helvetica Neue" w:cs="Helvetica Neue"/>
          <w:sz w:val="18"/>
          <w:szCs w:val="18"/>
          <w:highlight w:val="white"/>
        </w:rPr>
        <w:t>as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quais </w:t>
      </w:r>
      <w:r w:rsidR="0009495A">
        <w:rPr>
          <w:rFonts w:ascii="Helvetica Neue" w:eastAsia="Helvetica Neue" w:hAnsi="Helvetica Neue" w:cs="Helvetica Neue"/>
          <w:sz w:val="18"/>
          <w:szCs w:val="18"/>
          <w:highlight w:val="white"/>
        </w:rPr>
        <w:t>seriam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impossív</w:t>
      </w:r>
      <w:r w:rsidR="0009495A">
        <w:rPr>
          <w:rFonts w:ascii="Helvetica Neue" w:eastAsia="Helvetica Neue" w:hAnsi="Helvetica Neue" w:cs="Helvetica Neue"/>
          <w:sz w:val="18"/>
          <w:szCs w:val="18"/>
          <w:highlight w:val="white"/>
        </w:rPr>
        <w:t>eis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09495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no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mundo físico, pois o aspecto de fruição do texto literário é capaz de realizar</w:t>
      </w:r>
      <w:r w:rsidR="00783146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no leitor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uma transposição tridimensional entre a realidade e o mundo da imaginação. </w:t>
      </w:r>
      <w:r w:rsidR="00237E7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Em tempos de </w:t>
      </w:r>
      <w:r w:rsidR="00783146">
        <w:rPr>
          <w:rFonts w:ascii="Helvetica Neue" w:eastAsia="Helvetica Neue" w:hAnsi="Helvetica Neue" w:cs="Helvetica Neue"/>
          <w:sz w:val="18"/>
          <w:szCs w:val="18"/>
          <w:highlight w:val="white"/>
        </w:rPr>
        <w:t>questionamentos que se estendem ao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espaço escolar, desenvolver </w:t>
      </w:r>
      <w:r w:rsidR="00783146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ações pedagógicas que favoreçam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práticas leitoras </w:t>
      </w:r>
      <w:r w:rsidR="00783146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é também uma forma de </w:t>
      </w:r>
      <w:r w:rsidR="00EA2102">
        <w:rPr>
          <w:rFonts w:ascii="Helvetica Neue" w:eastAsia="Helvetica Neue" w:hAnsi="Helvetica Neue" w:cs="Helvetica Neue"/>
          <w:sz w:val="18"/>
          <w:szCs w:val="18"/>
        </w:rPr>
        <w:t xml:space="preserve">nos </w:t>
      </w:r>
      <w:r w:rsidR="00EA2102" w:rsidRPr="00A515A4">
        <w:rPr>
          <w:rFonts w:ascii="Helvetica Neue" w:eastAsia="Helvetica Neue" w:hAnsi="Helvetica Neue" w:cs="Helvetica Neue"/>
          <w:sz w:val="18"/>
          <w:szCs w:val="18"/>
          <w:highlight w:val="white"/>
        </w:rPr>
        <w:t>auxiliar no movimento de resistência à crise (PETIT, 2009) e da ideia de que a literatura possibilita vivermos dialeticamente os problemas humanos (CANDIDO, 20</w:t>
      </w:r>
      <w:r w:rsidR="00652048" w:rsidRPr="00A515A4">
        <w:rPr>
          <w:rFonts w:ascii="Helvetica Neue" w:eastAsia="Helvetica Neue" w:hAnsi="Helvetica Neue" w:cs="Helvetica Neue"/>
          <w:sz w:val="18"/>
          <w:szCs w:val="18"/>
          <w:highlight w:val="white"/>
        </w:rPr>
        <w:t>11</w:t>
      </w:r>
      <w:r w:rsidR="00EA2102" w:rsidRPr="00A515A4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), conforme discute a pesquisa desenvolvida por Formiga, Araújo e Aguiar (2020) sobre estratégias de promoção da leitura em meio à pandemia da 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C</w:t>
      </w:r>
      <w:r w:rsidR="00EA2102" w:rsidRPr="00A515A4">
        <w:rPr>
          <w:rFonts w:ascii="Helvetica Neue" w:eastAsia="Helvetica Neue" w:hAnsi="Helvetica Neue" w:cs="Helvetica Neue"/>
          <w:sz w:val="18"/>
          <w:szCs w:val="18"/>
          <w:highlight w:val="white"/>
        </w:rPr>
        <w:t>ovid</w:t>
      </w:r>
      <w:r w:rsidR="008476B8">
        <w:rPr>
          <w:rFonts w:ascii="Helvetica Neue" w:eastAsia="Helvetica Neue" w:hAnsi="Helvetica Neue" w:cs="Helvetica Neue"/>
          <w:sz w:val="18"/>
          <w:szCs w:val="18"/>
          <w:highlight w:val="white"/>
        </w:rPr>
        <w:t>-</w:t>
      </w:r>
      <w:r w:rsidR="00EA2102" w:rsidRPr="00A515A4">
        <w:rPr>
          <w:rFonts w:ascii="Helvetica Neue" w:eastAsia="Helvetica Neue" w:hAnsi="Helvetica Neue" w:cs="Helvetica Neue"/>
          <w:sz w:val="18"/>
          <w:szCs w:val="18"/>
          <w:highlight w:val="white"/>
        </w:rPr>
        <w:t>19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. 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Nessa perspectiva, cabe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ao mediador de leitura pensar em estratégias 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capazes de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viabilizar 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espaços de leitura  com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condições 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favoráveis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a atrair os jovens leitores para além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dos estreitos laços escolares (LAJOLO, 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2006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). Para que possamos realizar essa sedução além dos muros da escola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é preciso compreendermos que o texto literário possui um valor incalculável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por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auxilia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r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no desenvolvimento na intelectualidade humana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por proporcionar a ampliação dos horizontes de leitura desse sujeito que emerge nessa vivência, por proporcionar a possibilidade de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este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se refazer, desenvolver sua criticidade e mudar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 si mesmo</w:t>
      </w:r>
      <w:r w:rsidR="0078598C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</w:t>
      </w:r>
      <w:r w:rsidR="00025B18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em razão disso,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transmudar a sociedade que o circund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. (MARINS, 2012)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.</w:t>
      </w:r>
    </w:p>
    <w:p w14:paraId="597A250A" w14:textId="077AB5A2" w:rsidR="002076FF" w:rsidRDefault="00244176" w:rsidP="00027D59">
      <w:pPr>
        <w:widowControl w:val="0"/>
        <w:spacing w:line="295" w:lineRule="auto"/>
        <w:ind w:left="120" w:right="180" w:firstLine="300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Diante desse cenário</w:t>
      </w:r>
      <w:r w:rsidR="007F7694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90123D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 </w:t>
      </w:r>
      <w:r w:rsidR="00735E6D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presente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pesquisa </w:t>
      </w:r>
      <w:r w:rsidR="0090123D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vem desenvolvendo os objetivos específicos estabelecidos com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momentos de partilha, de estudos e discussões </w:t>
      </w:r>
      <w:r w:rsidR="008E1DD6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teórico-metodológicas </w:t>
      </w:r>
      <w:r w:rsidR="00027D59">
        <w:rPr>
          <w:rFonts w:ascii="Helvetica Neue" w:eastAsia="Helvetica Neue" w:hAnsi="Helvetica Neue" w:cs="Helvetica Neue"/>
          <w:sz w:val="18"/>
          <w:szCs w:val="18"/>
          <w:highlight w:val="white"/>
        </w:rPr>
        <w:t>com vistas à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criação de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um espaço digital que possa agregar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v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i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v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ências de práticas docentes e discentes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, tendo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como mote central o contato com o texto literário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, com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experiências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estéticas propícias a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se torn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a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r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em rodas vivas de diálogo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, de questionamentos</w:t>
      </w:r>
      <w:r w:rsidR="00B83F2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de inspiração para outros interessados em </w:t>
      </w:r>
      <w:r w:rsidR="00027D5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tornar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o texto literário um direito ao ser humano</w:t>
      </w:r>
      <w:r w:rsidR="00B83F2E" w:rsidRPr="00B83F2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B83F2E">
        <w:rPr>
          <w:rFonts w:ascii="Helvetica Neue" w:eastAsia="Helvetica Neue" w:hAnsi="Helvetica Neue" w:cs="Helvetica Neue"/>
          <w:sz w:val="18"/>
          <w:szCs w:val="18"/>
          <w:highlight w:val="white"/>
        </w:rPr>
        <w:t>(CANDIDO, 2011)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</w:t>
      </w:r>
      <w:r w:rsidR="00027D59">
        <w:rPr>
          <w:rFonts w:ascii="Helvetica Neue" w:eastAsia="Helvetica Neue" w:hAnsi="Helvetica Neue" w:cs="Helvetica Neue"/>
          <w:sz w:val="18"/>
          <w:szCs w:val="18"/>
          <w:highlight w:val="white"/>
        </w:rPr>
        <w:t>possível de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adentrar espaços longínquos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, permitidos</w:t>
      </w:r>
      <w:r w:rsidR="00BE29B7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(ou facilitados)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pela tecnologia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. 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Como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mediadores de leitura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precisamos </w:t>
      </w:r>
      <w:r w:rsidR="00B83F2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propiciar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 </w:t>
      </w:r>
      <w:r w:rsidR="00027D59">
        <w:rPr>
          <w:rFonts w:ascii="Helvetica Neue" w:eastAsia="Helvetica Neue" w:hAnsi="Helvetica Neue" w:cs="Helvetica Neue"/>
          <w:sz w:val="18"/>
          <w:szCs w:val="18"/>
          <w:highlight w:val="white"/>
        </w:rPr>
        <w:t>acesso à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literatura</w:t>
      </w:r>
      <w:r w:rsidR="00BE5E9E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 w:rsidR="006447D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027D59">
        <w:rPr>
          <w:rFonts w:ascii="Helvetica Neue" w:eastAsia="Helvetica Neue" w:hAnsi="Helvetica Neue" w:cs="Helvetica Neue"/>
          <w:sz w:val="18"/>
          <w:szCs w:val="18"/>
          <w:highlight w:val="white"/>
        </w:rPr>
        <w:t>solicitando</w:t>
      </w:r>
      <w:r w:rsidR="00BE29B7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 do educador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um esforço contínuo </w:t>
      </w:r>
      <w:r w:rsidR="00830A63">
        <w:rPr>
          <w:rFonts w:ascii="Helvetica Neue" w:eastAsia="Helvetica Neue" w:hAnsi="Helvetica Neue" w:cs="Helvetica Neue"/>
          <w:sz w:val="18"/>
          <w:szCs w:val="18"/>
          <w:highlight w:val="white"/>
        </w:rPr>
        <w:t>para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assegurar esse contato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como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027D59">
        <w:rPr>
          <w:rFonts w:ascii="Helvetica Neue" w:eastAsia="Helvetica Neue" w:hAnsi="Helvetica Neue" w:cs="Helvetica Neue"/>
          <w:sz w:val="18"/>
          <w:szCs w:val="18"/>
          <w:highlight w:val="white"/>
        </w:rPr>
        <w:t>interação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consistente</w:t>
      </w:r>
      <w:r w:rsidR="009E136D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cujo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objetivo maior </w:t>
      </w:r>
      <w:r w:rsidR="009E136D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seja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formar leitores</w:t>
      </w:r>
      <w:r w:rsidR="006447D9">
        <w:rPr>
          <w:rFonts w:ascii="Helvetica Neue" w:eastAsia="Helvetica Neue" w:hAnsi="Helvetica Neue" w:cs="Helvetica Neue"/>
          <w:sz w:val="18"/>
          <w:szCs w:val="18"/>
          <w:highlight w:val="white"/>
        </w:rPr>
        <w:t>.</w:t>
      </w:r>
      <w:r w:rsidR="00405BDF">
        <w:rPr>
          <w:rFonts w:ascii="Helvetica Neue" w:eastAsia="Helvetica Neue" w:hAnsi="Helvetica Neue" w:cs="Helvetica Neue"/>
          <w:color w:val="FF0000"/>
          <w:sz w:val="18"/>
          <w:szCs w:val="18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Ao pensarmos na realidade vivenci</w:t>
      </w:r>
      <w:r w:rsidR="00830A63">
        <w:rPr>
          <w:rFonts w:ascii="Helvetica Neue" w:eastAsia="Helvetica Neue" w:hAnsi="Helvetica Neue" w:cs="Helvetica Neue"/>
          <w:sz w:val="18"/>
          <w:szCs w:val="18"/>
          <w:highlight w:val="white"/>
        </w:rPr>
        <w:t>da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, a partir d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os rumos que a educação tem tomado com a pandemia d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Covid-19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os </w:t>
      </w:r>
      <w:r w:rsidR="009E136D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possíveis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efeitos </w:t>
      </w:r>
      <w:r w:rsidR="00B83F2E">
        <w:rPr>
          <w:rFonts w:ascii="Helvetica Neue" w:eastAsia="Helvetica Neue" w:hAnsi="Helvetica Neue" w:cs="Helvetica Neue"/>
          <w:sz w:val="18"/>
          <w:szCs w:val="18"/>
          <w:highlight w:val="white"/>
        </w:rPr>
        <w:t>decorr</w:t>
      </w:r>
      <w:r w:rsidR="00830A63">
        <w:rPr>
          <w:rFonts w:ascii="Helvetica Neue" w:eastAsia="Helvetica Neue" w:hAnsi="Helvetica Neue" w:cs="Helvetica Neue"/>
          <w:sz w:val="18"/>
          <w:szCs w:val="18"/>
          <w:highlight w:val="white"/>
        </w:rPr>
        <w:t>entes</w:t>
      </w:r>
      <w:r w:rsidR="00B83F2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d</w:t>
      </w:r>
      <w:r w:rsidR="00B83F2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 novas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formas de</w:t>
      </w:r>
      <w:r w:rsidR="00A515A4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B83F2E">
        <w:rPr>
          <w:rFonts w:ascii="Helvetica Neue" w:eastAsia="Helvetica Neue" w:hAnsi="Helvetica Neue" w:cs="Helvetica Neue"/>
          <w:sz w:val="18"/>
          <w:szCs w:val="18"/>
          <w:highlight w:val="white"/>
        </w:rPr>
        <w:t>realizar o processo de ensino e aprendizagem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, a nossa preocupação foi redobrada, pois sentimos a necessidade de pensarmos em algo que tivesse efeitos positivos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não apenas no momento d</w:t>
      </w:r>
      <w:r w:rsidR="00F00EED">
        <w:rPr>
          <w:rFonts w:ascii="Helvetica Neue" w:eastAsia="Helvetica Neue" w:hAnsi="Helvetica Neue" w:cs="Helvetica Neue"/>
          <w:sz w:val="18"/>
          <w:szCs w:val="18"/>
          <w:highlight w:val="white"/>
        </w:rPr>
        <w:t>o ensino remoto ou híbrido</w:t>
      </w:r>
      <w:r w:rsidR="00AE21B7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mas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também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quando d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 retorno </w:t>
      </w:r>
      <w:r w:rsidR="00830A63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presencial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aos espaços escolares. Diante d</w:t>
      </w:r>
      <w:r w:rsidR="00025B18">
        <w:rPr>
          <w:rFonts w:ascii="Helvetica Neue" w:eastAsia="Helvetica Neue" w:hAnsi="Helvetica Neue" w:cs="Helvetica Neue"/>
          <w:sz w:val="18"/>
          <w:szCs w:val="18"/>
          <w:highlight w:val="white"/>
        </w:rPr>
        <w:t>isso</w:t>
      </w:r>
      <w:r w:rsidRPr="00025B18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8E1DD6" w:rsidRPr="00025B18">
        <w:rPr>
          <w:rFonts w:ascii="Helvetica Neue" w:eastAsia="Helvetica Neue" w:hAnsi="Helvetica Neue" w:cs="Helvetica Neue"/>
          <w:sz w:val="18"/>
          <w:szCs w:val="18"/>
        </w:rPr>
        <w:t>é fato</w:t>
      </w:r>
      <w:r w:rsidRPr="00025B1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que a </w:t>
      </w:r>
      <w:r w:rsidR="009E136D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utilização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das tecnologias digitais da informação e da comunicação (TDIC) precisa ser 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indexad</w:t>
      </w:r>
      <w:r w:rsidR="009E136D">
        <w:rPr>
          <w:rFonts w:ascii="Helvetica Neue" w:eastAsia="Helvetica Neue" w:hAnsi="Helvetica Neue" w:cs="Helvetica Neue"/>
          <w:sz w:val="18"/>
          <w:szCs w:val="18"/>
          <w:highlight w:val="white"/>
        </w:rPr>
        <w:t>a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às práticas </w:t>
      </w:r>
      <w:r w:rsidR="009E136D">
        <w:rPr>
          <w:rFonts w:ascii="Helvetica Neue" w:eastAsia="Helvetica Neue" w:hAnsi="Helvetica Neue" w:cs="Helvetica Neue"/>
          <w:sz w:val="18"/>
          <w:szCs w:val="18"/>
          <w:highlight w:val="white"/>
        </w:rPr>
        <w:t>regulares da sala de aula – virtual ou não –, a fim de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9E136D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que </w:t>
      </w:r>
      <w:r w:rsidRPr="00025B18">
        <w:rPr>
          <w:rFonts w:ascii="Helvetica Neue" w:eastAsia="Helvetica Neue" w:hAnsi="Helvetica Neue" w:cs="Helvetica Neue"/>
          <w:sz w:val="18"/>
          <w:szCs w:val="18"/>
        </w:rPr>
        <w:t xml:space="preserve">possam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facilitar os processos </w:t>
      </w:r>
      <w:r w:rsidR="00C057D9">
        <w:rPr>
          <w:rFonts w:ascii="Helvetica Neue" w:eastAsia="Helvetica Neue" w:hAnsi="Helvetica Neue" w:cs="Helvetica Neue"/>
          <w:sz w:val="18"/>
          <w:szCs w:val="18"/>
          <w:highlight w:val="white"/>
        </w:rPr>
        <w:t>educativos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. </w:t>
      </w:r>
    </w:p>
    <w:p w14:paraId="51D641D1" w14:textId="5F81109F" w:rsidR="00636A57" w:rsidRPr="002076FF" w:rsidRDefault="00244176" w:rsidP="00027D59">
      <w:pPr>
        <w:widowControl w:val="0"/>
        <w:spacing w:line="295" w:lineRule="auto"/>
        <w:ind w:left="120" w:right="180" w:firstLine="300"/>
        <w:jc w:val="both"/>
        <w:rPr>
          <w:rFonts w:ascii="Helvetica Neue" w:eastAsia="Helvetica Neue" w:hAnsi="Helvetica Neue" w:cs="Helvetica Neue"/>
          <w:color w:val="FF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 proposta desenvolvida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nesta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pesquisa traz o uso dos recursos digitais como mecanismo de ponto de encontro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com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as experiências leitoras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.</w:t>
      </w:r>
      <w:r w:rsidR="00EF121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N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es</w:t>
      </w:r>
      <w:r w:rsidR="00706895">
        <w:rPr>
          <w:rFonts w:ascii="Helvetica Neue" w:eastAsia="Helvetica Neue" w:hAnsi="Helvetica Neue" w:cs="Helvetica Neue"/>
          <w:sz w:val="18"/>
          <w:szCs w:val="18"/>
          <w:highlight w:val="white"/>
        </w:rPr>
        <w:t>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 sentido, temos como produto de nossa pesquisa a </w:t>
      </w:r>
      <w:r w:rsidR="00706895">
        <w:rPr>
          <w:rFonts w:ascii="Helvetica Neue" w:eastAsia="Helvetica Neue" w:hAnsi="Helvetica Neue" w:cs="Helvetica Neue"/>
          <w:sz w:val="18"/>
          <w:szCs w:val="18"/>
          <w:highlight w:val="white"/>
        </w:rPr>
        <w:t>cria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ção de um site, intitulado Liga </w:t>
      </w:r>
      <w:r w:rsidR="00F218B2">
        <w:rPr>
          <w:rFonts w:ascii="Helvetica Neue" w:eastAsia="Helvetica Neue" w:hAnsi="Helvetica Neue" w:cs="Helvetica Neue"/>
          <w:sz w:val="18"/>
          <w:szCs w:val="18"/>
          <w:highlight w:val="white"/>
        </w:rPr>
        <w:t>#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euleio</w:t>
      </w:r>
      <w:r w:rsidR="006C5C5D">
        <w:rPr>
          <w:rStyle w:val="Refdenotaderodap"/>
          <w:rFonts w:ascii="Helvetica Neue" w:eastAsia="Helvetica Neue" w:hAnsi="Helvetica Neue" w:cs="Helvetica Neue"/>
          <w:sz w:val="18"/>
          <w:szCs w:val="18"/>
          <w:highlight w:val="white"/>
        </w:rPr>
        <w:footnoteReference w:id="1"/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>qu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al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representa uma possibilidade de 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conexão com </w:t>
      </w:r>
      <w:r w:rsidR="00D320F0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outras pesquisas, haja vista constituir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um espaço prop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ício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à 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amplia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>ção de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partilha de experiências com 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o texto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literário e 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outras manisfestações artísticas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. 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Para tanto, foi escolhida 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plataforma Wix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796BB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apropriada para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criação e edição online de sites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sem a necessidade d</w:t>
      </w:r>
      <w:r w:rsidR="004C41B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 usuário ser um conhecedor profundo de programação ou design. Estamos 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ainda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em processo </w:t>
      </w:r>
      <w:r w:rsidR="00A7060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inicial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de construção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, mas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já traçamos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, em sua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forma organizacional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, um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formata</w:t>
      </w:r>
      <w:r w:rsidR="00796BBE">
        <w:rPr>
          <w:rFonts w:ascii="Helvetica Neue" w:eastAsia="Helvetica Neue" w:hAnsi="Helvetica Neue" w:cs="Helvetica Neue"/>
          <w:sz w:val="18"/>
          <w:szCs w:val="18"/>
          <w:highlight w:val="white"/>
        </w:rPr>
        <w:t>ção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que contempl</w:t>
      </w:r>
      <w:r w:rsidR="009E136D">
        <w:rPr>
          <w:rFonts w:ascii="Helvetica Neue" w:eastAsia="Helvetica Neue" w:hAnsi="Helvetica Neue" w:cs="Helvetica Neue"/>
          <w:sz w:val="18"/>
          <w:szCs w:val="18"/>
          <w:highlight w:val="white"/>
        </w:rPr>
        <w:t>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campos variados para o público a que se destina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–</w:t>
      </w:r>
      <w:r w:rsidR="00796BB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leitores</w:t>
      </w:r>
      <w:r w:rsidR="00A7060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 mediadores de leitura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–</w:t>
      </w:r>
      <w:r w:rsidR="002076F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</w:t>
      </w:r>
      <w:r w:rsidR="00A7060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tais 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>como informações que respondem aos seguintes aspectos</w:t>
      </w:r>
      <w:r w:rsidR="002076F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: 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>q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uem somos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 w:rsidR="002076FF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p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articipantes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</w:t>
      </w:r>
      <w:r w:rsidR="002076FF">
        <w:rPr>
          <w:rFonts w:ascii="Helvetica Neue" w:eastAsia="Helvetica Neue" w:hAnsi="Helvetica Neue" w:cs="Helvetica Neue"/>
          <w:sz w:val="18"/>
          <w:szCs w:val="18"/>
          <w:highlight w:val="white"/>
        </w:rPr>
        <w:t>n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otícias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2076FF">
        <w:rPr>
          <w:rFonts w:ascii="Helvetica Neue" w:eastAsia="Helvetica Neue" w:hAnsi="Helvetica Neue" w:cs="Helvetica Neue"/>
          <w:sz w:val="18"/>
          <w:szCs w:val="18"/>
          <w:highlight w:val="white"/>
        </w:rPr>
        <w:t>e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ventos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2076FF">
        <w:rPr>
          <w:rFonts w:ascii="Helvetica Neue" w:eastAsia="Helvetica Neue" w:hAnsi="Helvetica Neue" w:cs="Helvetica Neue"/>
          <w:sz w:val="18"/>
          <w:szCs w:val="18"/>
          <w:highlight w:val="white"/>
        </w:rPr>
        <w:t>c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lube de leitura</w:t>
      </w:r>
      <w:r w:rsidR="002076FF">
        <w:rPr>
          <w:rFonts w:ascii="Helvetica Neue" w:eastAsia="Helvetica Neue" w:hAnsi="Helvetica Neue" w:cs="Helvetica Neue"/>
          <w:sz w:val="18"/>
          <w:szCs w:val="18"/>
          <w:highlight w:val="white"/>
        </w:rPr>
        <w:t>, p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rodução</w:t>
      </w:r>
      <w:r w:rsidR="000301D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diversa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>, além de uma interação direta com as r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>ede</w:t>
      </w:r>
      <w:r w:rsidR="002076FF">
        <w:rPr>
          <w:rFonts w:ascii="Helvetica Neue" w:eastAsia="Helvetica Neue" w:hAnsi="Helvetica Neue" w:cs="Helvetica Neue"/>
          <w:sz w:val="18"/>
          <w:szCs w:val="18"/>
          <w:highlight w:val="white"/>
        </w:rPr>
        <w:t>s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6B5CC4">
        <w:rPr>
          <w:rFonts w:ascii="Helvetica Neue" w:eastAsia="Helvetica Neue" w:hAnsi="Helvetica Neue" w:cs="Helvetica Neue"/>
          <w:sz w:val="18"/>
          <w:szCs w:val="18"/>
          <w:highlight w:val="white"/>
        </w:rPr>
        <w:t>s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ociais Instagram e Facebook.</w:t>
      </w:r>
    </w:p>
    <w:p w14:paraId="057E290C" w14:textId="77777777" w:rsidR="00CA7347" w:rsidRDefault="00E57596" w:rsidP="00027D59">
      <w:pPr>
        <w:widowControl w:val="0"/>
        <w:spacing w:line="295" w:lineRule="auto"/>
        <w:ind w:left="120" w:right="180" w:firstLine="300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 construção desse site torna-se uma oportunidade para agregar experiências leitoras mais diversas, </w:t>
      </w:r>
      <w:r w:rsidR="007202FE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por meio </w:t>
      </w:r>
      <w:r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das partilhas d</w:t>
      </w:r>
      <w:r w:rsidR="007202FE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os envolvidos, em 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um espaço </w:t>
      </w:r>
      <w:r w:rsidR="007202FE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onde é possível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u</w:t>
      </w:r>
      <w:r w:rsidR="007202FE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l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trapassar o da sala de aula para outros universos acadêmicos e sociais. </w:t>
      </w:r>
      <w:r w:rsidR="002076FF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 partir 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da alimentação</w:t>
      </w:r>
      <w:r w:rsidR="00624FC4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já iniciada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624FC4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dos dados</w:t>
      </w:r>
      <w:r w:rsidR="00F218B2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no Liga #euleio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com propostas de inserção de </w:t>
      </w:r>
      <w:r w:rsidR="009C21CA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clubes de leitura, </w:t>
      </w:r>
      <w:r w:rsidR="00624FC4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compartilhamento de 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produções</w:t>
      </w:r>
      <w:r w:rsidR="00624FC4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artístico-cultura</w:t>
      </w:r>
      <w:r w:rsidR="00517D2A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is e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divulgação de trabalhos acadêmicos voltados para </w:t>
      </w:r>
      <w:r w:rsidR="00517D2A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área</w:t>
      </w:r>
      <w:r w:rsidR="00DA72F2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, </w:t>
      </w:r>
      <w:r w:rsidR="00517D2A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é possível afirmar que 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as ações desenvolvidas po</w:t>
      </w:r>
      <w:r w:rsidR="00517D2A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dem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instigar o</w:t>
      </w:r>
      <w:r w:rsidR="00517D2A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mediador de leitura e </w:t>
      </w:r>
      <w:r w:rsidR="00F218B2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 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leitor </w:t>
      </w:r>
      <w:r w:rsidR="00F218B2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a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adequar ou inovar </w:t>
      </w:r>
      <w:r w:rsidR="00F218B2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 proposta </w:t>
      </w:r>
      <w:r w:rsidR="005552F0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as suas r</w:t>
      </w:r>
      <w:r w:rsidR="00DA72F2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>ealidades.</w:t>
      </w:r>
      <w:r w:rsidR="002076FF" w:rsidRPr="002564B9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244176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Os resultados preliminares são promissores, pois </w:t>
      </w:r>
      <w:r w:rsidR="00F0784E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têm </w:t>
      </w:r>
      <w:r w:rsidR="00244176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apontado caminhos para tornarmos esse espaço </w:t>
      </w:r>
      <w:r w:rsidR="00877881">
        <w:rPr>
          <w:rFonts w:ascii="Helvetica Neue" w:eastAsia="Helvetica Neue" w:hAnsi="Helvetica Neue" w:cs="Helvetica Neue"/>
          <w:sz w:val="18"/>
          <w:szCs w:val="18"/>
          <w:highlight w:val="white"/>
        </w:rPr>
        <w:t>de</w:t>
      </w:r>
      <w:r w:rsidR="00244176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acessibilidade</w:t>
      </w:r>
      <w:r w:rsidR="00877881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à educação literária, compreendida</w:t>
      </w:r>
      <w:r w:rsidR="004F5922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877881" w:rsidRPr="00877881">
        <w:rPr>
          <w:rFonts w:ascii="Helvetica Neue" w:eastAsia="Helvetica Neue" w:hAnsi="Helvetica Neue" w:cs="Helvetica Neue"/>
          <w:sz w:val="18"/>
          <w:szCs w:val="18"/>
          <w:highlight w:val="white"/>
        </w:rPr>
        <w:t>como uma educação que vai além dos aspectos didático-metodológicos e da seleção de repertório por se relacionar a um contexto sócio, histórico, econômico, político e cultural</w:t>
      </w:r>
      <w:r w:rsidR="00E92492" w:rsidRPr="00E92492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  <w:r w:rsidR="00E92492" w:rsidRPr="00877881">
        <w:rPr>
          <w:rFonts w:ascii="Helvetica Neue" w:eastAsia="Helvetica Neue" w:hAnsi="Helvetica Neue" w:cs="Helvetica Neue"/>
          <w:sz w:val="18"/>
          <w:szCs w:val="18"/>
          <w:highlight w:val="white"/>
        </w:rPr>
        <w:t>(DALVI</w:t>
      </w:r>
      <w:r w:rsidR="00E92492">
        <w:rPr>
          <w:rFonts w:ascii="Helvetica Neue" w:eastAsia="Helvetica Neue" w:hAnsi="Helvetica Neue" w:cs="Helvetica Neue"/>
          <w:sz w:val="18"/>
          <w:szCs w:val="18"/>
          <w:highlight w:val="white"/>
        </w:rPr>
        <w:t>,</w:t>
      </w:r>
      <w:r w:rsidR="00E92492" w:rsidRPr="00877881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2019)</w:t>
      </w:r>
      <w:r w:rsidR="00244176" w:rsidRPr="00877881">
        <w:rPr>
          <w:rFonts w:ascii="Helvetica Neue" w:eastAsia="Helvetica Neue" w:hAnsi="Helvetica Neue" w:cs="Helvetica Neue"/>
          <w:sz w:val="18"/>
          <w:szCs w:val="18"/>
          <w:highlight w:val="white"/>
        </w:rPr>
        <w:t>.</w:t>
      </w:r>
      <w:r w:rsidR="00244176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</w:t>
      </w:r>
    </w:p>
    <w:p w14:paraId="7A4EB086" w14:textId="1826B6C0" w:rsidR="00636A57" w:rsidRPr="00CD61BF" w:rsidRDefault="00244176" w:rsidP="00CD61BF">
      <w:pPr>
        <w:pStyle w:val="PargrafodaLista"/>
        <w:widowControl w:val="0"/>
        <w:numPr>
          <w:ilvl w:val="0"/>
          <w:numId w:val="2"/>
        </w:numPr>
        <w:spacing w:before="240" w:after="240"/>
        <w:ind w:right="141"/>
        <w:rPr>
          <w:rFonts w:ascii="Helvetica Neue" w:eastAsia="Helvetica Neue" w:hAnsi="Helvetica Neue" w:cs="Helvetica Neue"/>
          <w:sz w:val="18"/>
          <w:szCs w:val="18"/>
        </w:rPr>
      </w:pPr>
      <w:r w:rsidRPr="00CD61BF"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>Considerações Finais</w:t>
      </w:r>
    </w:p>
    <w:p w14:paraId="77CF3001" w14:textId="3625BA42" w:rsidR="0039305E" w:rsidRPr="00B31BED" w:rsidRDefault="00502655" w:rsidP="00BE27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bCs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sz w:val="18"/>
          <w:szCs w:val="18"/>
        </w:rPr>
        <w:t>A pesquisa</w:t>
      </w:r>
      <w:r w:rsidR="000E3547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0E47C8">
        <w:rPr>
          <w:rFonts w:ascii="Helvetica Neue" w:eastAsia="Helvetica Neue" w:hAnsi="Helvetica Neue" w:cs="Helvetica Neue"/>
          <w:sz w:val="18"/>
          <w:szCs w:val="18"/>
        </w:rPr>
        <w:t xml:space="preserve">embora </w:t>
      </w:r>
      <w:r w:rsidR="000E3547">
        <w:rPr>
          <w:rFonts w:ascii="Helvetica Neue" w:eastAsia="Helvetica Neue" w:hAnsi="Helvetica Neue" w:cs="Helvetica Neue"/>
          <w:sz w:val="18"/>
          <w:szCs w:val="18"/>
        </w:rPr>
        <w:t>ainda em processo</w:t>
      </w:r>
      <w:r w:rsidR="000E47C8">
        <w:rPr>
          <w:rFonts w:ascii="Helvetica Neue" w:eastAsia="Helvetica Neue" w:hAnsi="Helvetica Neue" w:cs="Helvetica Neue"/>
          <w:sz w:val="18"/>
          <w:szCs w:val="18"/>
        </w:rPr>
        <w:t xml:space="preserve"> de desenvolvimento</w:t>
      </w:r>
      <w:r w:rsidR="000E3547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6E1254">
        <w:rPr>
          <w:rFonts w:ascii="Helvetica Neue" w:eastAsia="Helvetica Neue" w:hAnsi="Helvetica Neue" w:cs="Helvetica Neue"/>
          <w:sz w:val="18"/>
          <w:szCs w:val="18"/>
        </w:rPr>
        <w:t xml:space="preserve">já </w:t>
      </w:r>
      <w:r w:rsidR="0078598C" w:rsidRPr="0078598C">
        <w:rPr>
          <w:rFonts w:ascii="Helvetica Neue" w:eastAsia="Helvetica Neue" w:hAnsi="Helvetica Neue" w:cs="Helvetica Neue"/>
          <w:sz w:val="18"/>
          <w:szCs w:val="18"/>
        </w:rPr>
        <w:t>a</w:t>
      </w:r>
      <w:r w:rsidR="006E1254" w:rsidRPr="0078598C">
        <w:rPr>
          <w:rFonts w:ascii="Helvetica Neue" w:eastAsia="Helvetica Neue" w:hAnsi="Helvetica Neue" w:cs="Helvetica Neue"/>
          <w:sz w:val="18"/>
          <w:szCs w:val="18"/>
        </w:rPr>
        <w:t>ponta</w:t>
      </w:r>
      <w:r w:rsidR="006E1254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244176">
        <w:rPr>
          <w:rFonts w:ascii="Helvetica Neue" w:eastAsia="Helvetica Neue" w:hAnsi="Helvetica Neue" w:cs="Helvetica Neue"/>
          <w:sz w:val="18"/>
          <w:szCs w:val="18"/>
        </w:rPr>
        <w:t>direções para a promoção do trabalho com a leitura</w:t>
      </w:r>
      <w:r w:rsidR="00796BBE">
        <w:rPr>
          <w:rFonts w:ascii="Helvetica Neue" w:eastAsia="Helvetica Neue" w:hAnsi="Helvetica Neue" w:cs="Helvetica Neue"/>
          <w:sz w:val="18"/>
          <w:szCs w:val="18"/>
        </w:rPr>
        <w:t>,</w:t>
      </w:r>
      <w:r w:rsidR="0024417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796BBE">
        <w:rPr>
          <w:rFonts w:ascii="Helvetica Neue" w:eastAsia="Helvetica Neue" w:hAnsi="Helvetica Neue" w:cs="Helvetica Neue"/>
          <w:sz w:val="18"/>
          <w:szCs w:val="18"/>
        </w:rPr>
        <w:t>com aux</w:t>
      </w:r>
      <w:r w:rsidR="001B2955">
        <w:rPr>
          <w:rFonts w:ascii="Helvetica Neue" w:eastAsia="Helvetica Neue" w:hAnsi="Helvetica Neue" w:cs="Helvetica Neue"/>
          <w:sz w:val="18"/>
          <w:szCs w:val="18"/>
        </w:rPr>
        <w:t>í</w:t>
      </w:r>
      <w:r w:rsidR="00796BBE">
        <w:rPr>
          <w:rFonts w:ascii="Helvetica Neue" w:eastAsia="Helvetica Neue" w:hAnsi="Helvetica Neue" w:cs="Helvetica Neue"/>
          <w:sz w:val="18"/>
          <w:szCs w:val="18"/>
        </w:rPr>
        <w:t>lio</w:t>
      </w:r>
      <w:r w:rsidR="0024417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33B78">
        <w:rPr>
          <w:rFonts w:ascii="Helvetica Neue" w:eastAsia="Helvetica Neue" w:hAnsi="Helvetica Neue" w:cs="Helvetica Neue"/>
          <w:sz w:val="18"/>
          <w:szCs w:val="18"/>
        </w:rPr>
        <w:t>das ferramentas tecnológicas</w:t>
      </w:r>
      <w:r w:rsidR="00796BBE">
        <w:rPr>
          <w:rFonts w:ascii="Helvetica Neue" w:eastAsia="Helvetica Neue" w:hAnsi="Helvetica Neue" w:cs="Helvetica Neue"/>
          <w:sz w:val="18"/>
          <w:szCs w:val="18"/>
        </w:rPr>
        <w:t>,</w:t>
      </w:r>
      <w:r w:rsidR="00244176">
        <w:rPr>
          <w:rFonts w:ascii="Helvetica Neue" w:eastAsia="Helvetica Neue" w:hAnsi="Helvetica Neue" w:cs="Helvetica Neue"/>
          <w:sz w:val="18"/>
          <w:szCs w:val="18"/>
        </w:rPr>
        <w:t xml:space="preserve"> tendo em vista o avanço significativo do uso dessas tecnologias presentes nas mais diversas realidades do contexto educacional, especialmente </w:t>
      </w:r>
      <w:r w:rsidR="006E1254">
        <w:rPr>
          <w:rFonts w:ascii="Helvetica Neue" w:eastAsia="Helvetica Neue" w:hAnsi="Helvetica Neue" w:cs="Helvetica Neue"/>
          <w:sz w:val="18"/>
          <w:szCs w:val="18"/>
        </w:rPr>
        <w:t xml:space="preserve">com os novos recursos pedagógicos adotados </w:t>
      </w:r>
      <w:r w:rsidR="00244176">
        <w:rPr>
          <w:rFonts w:ascii="Helvetica Neue" w:eastAsia="Helvetica Neue" w:hAnsi="Helvetica Neue" w:cs="Helvetica Neue"/>
          <w:sz w:val="18"/>
          <w:szCs w:val="18"/>
        </w:rPr>
        <w:t>em tempos d</w:t>
      </w:r>
      <w:r w:rsidR="00734E81">
        <w:rPr>
          <w:rFonts w:ascii="Helvetica Neue" w:eastAsia="Helvetica Neue" w:hAnsi="Helvetica Neue" w:cs="Helvetica Neue"/>
          <w:sz w:val="18"/>
          <w:szCs w:val="18"/>
        </w:rPr>
        <w:t>a</w:t>
      </w:r>
      <w:r w:rsidR="0024417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6E1254">
        <w:rPr>
          <w:rFonts w:ascii="Helvetica Neue" w:eastAsia="Helvetica Neue" w:hAnsi="Helvetica Neue" w:cs="Helvetica Neue"/>
          <w:sz w:val="18"/>
          <w:szCs w:val="18"/>
        </w:rPr>
        <w:t>crise sanitária</w:t>
      </w:r>
      <w:r w:rsidR="00734E81">
        <w:rPr>
          <w:rFonts w:ascii="Helvetica Neue" w:eastAsia="Helvetica Neue" w:hAnsi="Helvetica Neue" w:cs="Helvetica Neue"/>
          <w:sz w:val="18"/>
          <w:szCs w:val="18"/>
        </w:rPr>
        <w:t xml:space="preserve"> atual</w:t>
      </w:r>
      <w:r w:rsidR="00244176">
        <w:rPr>
          <w:rFonts w:ascii="Helvetica Neue" w:eastAsia="Helvetica Neue" w:hAnsi="Helvetica Neue" w:cs="Helvetica Neue"/>
          <w:sz w:val="18"/>
          <w:szCs w:val="18"/>
        </w:rPr>
        <w:t>.</w:t>
      </w:r>
      <w:r w:rsidR="001B2955">
        <w:rPr>
          <w:rFonts w:ascii="Helvetica Neue" w:eastAsia="Helvetica Neue" w:hAnsi="Helvetica Neue" w:cs="Helvetica Neue"/>
          <w:sz w:val="18"/>
          <w:szCs w:val="18"/>
        </w:rPr>
        <w:t xml:space="preserve"> O contexto nos mostra </w:t>
      </w:r>
      <w:r w:rsidR="0039305E">
        <w:rPr>
          <w:rFonts w:ascii="Helvetica Neue" w:eastAsia="Helvetica Neue" w:hAnsi="Helvetica Neue" w:cs="Helvetica Neue"/>
          <w:sz w:val="18"/>
          <w:szCs w:val="18"/>
        </w:rPr>
        <w:t xml:space="preserve">que, por meio desses aparatos, </w:t>
      </w:r>
      <w:r w:rsidR="0039305E" w:rsidRPr="00B31BED">
        <w:rPr>
          <w:rFonts w:ascii="Helvetica Neue" w:eastAsia="Helvetica Neue" w:hAnsi="Helvetica Neue" w:cs="Helvetica Neue"/>
          <w:sz w:val="18"/>
          <w:szCs w:val="18"/>
        </w:rPr>
        <w:t>podemos d</w:t>
      </w:r>
      <w:r w:rsidR="001B2955" w:rsidRPr="00B31BED">
        <w:rPr>
          <w:rFonts w:ascii="Helvetica Neue" w:eastAsia="Helvetica Neue" w:hAnsi="Helvetica Neue" w:cs="Helvetica Neue"/>
          <w:sz w:val="18"/>
          <w:szCs w:val="18"/>
        </w:rPr>
        <w:t>ireciona</w:t>
      </w:r>
      <w:r w:rsidR="0039305E" w:rsidRPr="00B31BED">
        <w:rPr>
          <w:rFonts w:ascii="Helvetica Neue" w:eastAsia="Helvetica Neue" w:hAnsi="Helvetica Neue" w:cs="Helvetica Neue"/>
          <w:sz w:val="18"/>
          <w:szCs w:val="18"/>
        </w:rPr>
        <w:t>r</w:t>
      </w:r>
      <w:r w:rsidR="001B2955" w:rsidRPr="00B31BE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9B3636" w:rsidRPr="00B31BED">
        <w:rPr>
          <w:rFonts w:ascii="Helvetica Neue" w:eastAsia="Helvetica Neue" w:hAnsi="Helvetica Neue" w:cs="Helvetica Neue"/>
          <w:sz w:val="18"/>
          <w:szCs w:val="18"/>
        </w:rPr>
        <w:t xml:space="preserve">ações </w:t>
      </w:r>
      <w:r w:rsidR="001B2955" w:rsidRPr="00B31BED">
        <w:rPr>
          <w:rFonts w:ascii="Helvetica Neue" w:eastAsia="Helvetica Neue" w:hAnsi="Helvetica Neue" w:cs="Helvetica Neue"/>
          <w:sz w:val="18"/>
          <w:szCs w:val="18"/>
        </w:rPr>
        <w:t>que promovam a educação literária</w:t>
      </w:r>
      <w:r w:rsidR="0039305E" w:rsidRPr="00B31BED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39305E" w:rsidRPr="00B31BED">
        <w:rPr>
          <w:rFonts w:ascii="Helvetica Neue" w:eastAsia="Helvetica Neue" w:hAnsi="Helvetica Neue" w:cs="Helvetica Neue"/>
          <w:bCs/>
          <w:sz w:val="18"/>
          <w:szCs w:val="18"/>
          <w:lang w:val="pt-BR"/>
        </w:rPr>
        <w:t>mobilizando o leitor para uma compreensão de literatura como parte de sua formação humana, individual e social.</w:t>
      </w:r>
    </w:p>
    <w:p w14:paraId="6CE9442A" w14:textId="386ABBC2" w:rsidR="00577454" w:rsidRPr="00577454" w:rsidRDefault="000443E6" w:rsidP="005774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criação d</w:t>
      </w:r>
      <w:r w:rsidR="00734E81">
        <w:rPr>
          <w:rFonts w:ascii="Helvetica Neue" w:eastAsia="Helvetica Neue" w:hAnsi="Helvetica Neue" w:cs="Helvetica Neue"/>
          <w:sz w:val="18"/>
          <w:szCs w:val="18"/>
        </w:rPr>
        <w:t>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websiste 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Liga #euleio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certamente, contribui para a construção </w:t>
      </w:r>
      <w:r w:rsidRPr="000443E6">
        <w:rPr>
          <w:rFonts w:ascii="Helvetica Neue" w:eastAsia="Helvetica Neue" w:hAnsi="Helvetica Neue" w:cs="Helvetica Neue"/>
          <w:sz w:val="18"/>
          <w:szCs w:val="18"/>
        </w:rPr>
        <w:t xml:space="preserve">de </w:t>
      </w:r>
      <w:r>
        <w:rPr>
          <w:rFonts w:ascii="Helvetica Neue" w:eastAsia="Helvetica Neue" w:hAnsi="Helvetica Neue" w:cs="Helvetica Neue"/>
          <w:sz w:val="18"/>
          <w:szCs w:val="18"/>
        </w:rPr>
        <w:t>práticas leitoras</w:t>
      </w:r>
      <w:r w:rsidRPr="000443E6">
        <w:rPr>
          <w:rFonts w:ascii="Helvetica Neue" w:eastAsia="Helvetica Neue" w:hAnsi="Helvetica Neue" w:cs="Helvetica Neue"/>
          <w:sz w:val="18"/>
          <w:szCs w:val="18"/>
        </w:rPr>
        <w:t xml:space="preserve">, de modo que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os </w:t>
      </w:r>
      <w:r w:rsidR="00577454">
        <w:rPr>
          <w:rFonts w:ascii="Helvetica Neue" w:eastAsia="Helvetica Neue" w:hAnsi="Helvetica Neue" w:cs="Helvetica Neue"/>
          <w:sz w:val="18"/>
          <w:szCs w:val="18"/>
        </w:rPr>
        <w:t xml:space="preserve">seus integrantes </w:t>
      </w:r>
      <w:r w:rsidRPr="000443E6">
        <w:rPr>
          <w:rFonts w:ascii="Helvetica Neue" w:eastAsia="Helvetica Neue" w:hAnsi="Helvetica Neue" w:cs="Helvetica Neue"/>
          <w:sz w:val="18"/>
          <w:szCs w:val="18"/>
        </w:rPr>
        <w:t>ampli</w:t>
      </w:r>
      <w:r w:rsidR="00577454">
        <w:rPr>
          <w:rFonts w:ascii="Helvetica Neue" w:eastAsia="Helvetica Neue" w:hAnsi="Helvetica Neue" w:cs="Helvetica Neue"/>
          <w:sz w:val="18"/>
          <w:szCs w:val="18"/>
        </w:rPr>
        <w:t>em o</w:t>
      </w:r>
      <w:r w:rsidRPr="000443E6">
        <w:rPr>
          <w:rFonts w:ascii="Helvetica Neue" w:eastAsia="Helvetica Neue" w:hAnsi="Helvetica Neue" w:cs="Helvetica Neue"/>
          <w:sz w:val="18"/>
          <w:szCs w:val="18"/>
        </w:rPr>
        <w:t xml:space="preserve"> seu universo conceitual e literário</w:t>
      </w:r>
      <w:r w:rsidR="00CB6B68">
        <w:rPr>
          <w:rFonts w:ascii="Helvetica Neue" w:eastAsia="Helvetica Neue" w:hAnsi="Helvetica Neue" w:cs="Helvetica Neue"/>
          <w:sz w:val="18"/>
          <w:szCs w:val="18"/>
        </w:rPr>
        <w:t xml:space="preserve"> ao viven</w:t>
      </w:r>
      <w:r w:rsidR="00CB6B68">
        <w:rPr>
          <w:rFonts w:ascii="Helvetica Neue" w:eastAsia="Helvetica Neue" w:hAnsi="Helvetica Neue" w:cs="Helvetica Neue"/>
          <w:color w:val="000000"/>
          <w:sz w:val="18"/>
          <w:szCs w:val="18"/>
        </w:rPr>
        <w:t>ciarem</w:t>
      </w:r>
      <w:r w:rsidR="00577454" w:rsidRPr="0057745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diferentes </w:t>
      </w:r>
      <w:r w:rsidR="00577454">
        <w:rPr>
          <w:rFonts w:ascii="Helvetica Neue" w:eastAsia="Helvetica Neue" w:hAnsi="Helvetica Neue" w:cs="Helvetica Neue"/>
          <w:color w:val="000000"/>
          <w:sz w:val="18"/>
          <w:szCs w:val="18"/>
        </w:rPr>
        <w:t>perspectivas</w:t>
      </w:r>
      <w:r w:rsidR="00577454" w:rsidRPr="0057745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apreensão do indivíduo e do mundo pela literatura</w:t>
      </w:r>
      <w:r w:rsidR="00577454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8D00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Dess</w:t>
      </w:r>
      <w:r w:rsidR="00CB6B68">
        <w:rPr>
          <w:rFonts w:ascii="Helvetica Neue" w:eastAsia="Helvetica Neue" w:hAnsi="Helvetica Neue" w:cs="Helvetica Neue"/>
          <w:color w:val="000000"/>
          <w:sz w:val="18"/>
          <w:szCs w:val="18"/>
        </w:rPr>
        <w:t>a maneira</w:t>
      </w:r>
      <w:r w:rsidR="008D006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 proposta apresentada </w:t>
      </w:r>
      <w:r w:rsidR="00A018A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tanto </w:t>
      </w:r>
      <w:r w:rsidR="008D006D" w:rsidRP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potenciali</w:t>
      </w:r>
      <w:r w:rsid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za </w:t>
      </w:r>
      <w:r w:rsidR="008D006D" w:rsidRP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 </w:t>
      </w:r>
      <w:r w:rsid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acesso a</w:t>
      </w:r>
      <w:r w:rsidR="008D006D" w:rsidRP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 texto literário</w:t>
      </w:r>
      <w:r w:rsidR="00AE21B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</w:t>
      </w:r>
      <w:r w:rsidR="00CB6B6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que se volta à</w:t>
      </w:r>
      <w:r w:rsidR="008D006D" w:rsidRP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formação</w:t>
      </w:r>
      <w:r w:rsid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734E8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</w:t>
      </w:r>
      <w:r w:rsidR="00CB6B6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</w:t>
      </w:r>
      <w:r w:rsidR="00734E8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sujeitos</w:t>
      </w:r>
      <w:r w:rsidR="00AE21B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</w:t>
      </w:r>
      <w:r w:rsidR="00A018AF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quanto</w:t>
      </w:r>
      <w:r w:rsid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demonstra a necessidade de domínio do letramento digital p</w:t>
      </w:r>
      <w:r w:rsidR="00734E8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or parte d</w:t>
      </w:r>
      <w:r w:rsid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os </w:t>
      </w:r>
      <w:r w:rsidR="00A018AF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mediadores de leitura</w:t>
      </w:r>
      <w:r w:rsidR="008D006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conhecimento que contribui para melhorar a nossa prática pedagógica.</w:t>
      </w:r>
    </w:p>
    <w:p w14:paraId="7B40B728" w14:textId="0454414C" w:rsidR="00636A57" w:rsidRPr="00C10AF8" w:rsidRDefault="00BE2755" w:rsidP="00AB1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C10AF8">
        <w:rPr>
          <w:rFonts w:ascii="Helvetica Neue" w:eastAsia="Helvetica Neue" w:hAnsi="Helvetica Neue" w:cs="Helvetica Neue"/>
          <w:sz w:val="18"/>
          <w:szCs w:val="18"/>
        </w:rPr>
        <w:t xml:space="preserve">É válido pontuar que, mesmo após o retorno </w:t>
      </w:r>
      <w:r w:rsidR="00B31BED" w:rsidRPr="00C10AF8">
        <w:rPr>
          <w:rFonts w:ascii="Helvetica Neue" w:eastAsia="Helvetica Neue" w:hAnsi="Helvetica Neue" w:cs="Helvetica Neue"/>
          <w:sz w:val="18"/>
          <w:szCs w:val="18"/>
        </w:rPr>
        <w:t xml:space="preserve">das atividades escolares </w:t>
      </w:r>
      <w:r w:rsidRPr="00C10AF8">
        <w:rPr>
          <w:rFonts w:ascii="Helvetica Neue" w:eastAsia="Helvetica Neue" w:hAnsi="Helvetica Neue" w:cs="Helvetica Neue"/>
          <w:sz w:val="18"/>
          <w:szCs w:val="18"/>
        </w:rPr>
        <w:t>à normalidade</w:t>
      </w:r>
      <w:r w:rsidR="00B31BED" w:rsidRPr="00C10AF8">
        <w:rPr>
          <w:rFonts w:ascii="Helvetica Neue" w:eastAsia="Helvetica Neue" w:hAnsi="Helvetica Neue" w:cs="Helvetica Neue"/>
          <w:sz w:val="18"/>
          <w:szCs w:val="18"/>
        </w:rPr>
        <w:t xml:space="preserve"> presencial</w:t>
      </w:r>
      <w:r w:rsidR="00796BBE" w:rsidRPr="00C10AF8">
        <w:rPr>
          <w:rFonts w:ascii="Helvetica Neue" w:eastAsia="Helvetica Neue" w:hAnsi="Helvetica Neue" w:cs="Helvetica Neue"/>
          <w:sz w:val="18"/>
          <w:szCs w:val="18"/>
        </w:rPr>
        <w:t>,</w:t>
      </w:r>
      <w:r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9B3636" w:rsidRPr="00C10AF8">
        <w:rPr>
          <w:rFonts w:ascii="Helvetica Neue" w:eastAsia="Helvetica Neue" w:hAnsi="Helvetica Neue" w:cs="Helvetica Neue"/>
          <w:sz w:val="18"/>
          <w:szCs w:val="18"/>
        </w:rPr>
        <w:t xml:space="preserve">o espaço virtual </w:t>
      </w:r>
      <w:r w:rsidR="00B31BED" w:rsidRPr="00C10AF8">
        <w:rPr>
          <w:rFonts w:ascii="Helvetica Neue" w:eastAsia="Helvetica Neue" w:hAnsi="Helvetica Neue" w:cs="Helvetica Neue"/>
          <w:sz w:val="18"/>
          <w:szCs w:val="18"/>
        </w:rPr>
        <w:t xml:space="preserve">criado </w:t>
      </w:r>
      <w:r w:rsidR="00A018AF" w:rsidRPr="00C10AF8">
        <w:rPr>
          <w:rFonts w:ascii="Helvetica Neue" w:eastAsia="Helvetica Neue" w:hAnsi="Helvetica Neue" w:cs="Helvetica Neue"/>
          <w:sz w:val="18"/>
          <w:szCs w:val="18"/>
        </w:rPr>
        <w:t xml:space="preserve">constituirá </w:t>
      </w:r>
      <w:r w:rsidR="00DB010F" w:rsidRPr="00C10AF8">
        <w:rPr>
          <w:rFonts w:ascii="Helvetica Neue" w:eastAsia="Helvetica Neue" w:hAnsi="Helvetica Neue" w:cs="Helvetica Neue"/>
          <w:sz w:val="18"/>
          <w:szCs w:val="18"/>
        </w:rPr>
        <w:t xml:space="preserve">um </w:t>
      </w:r>
      <w:r w:rsidR="00BA7912" w:rsidRPr="00C10AF8">
        <w:rPr>
          <w:rFonts w:ascii="Helvetica Neue" w:eastAsia="Helvetica Neue" w:hAnsi="Helvetica Neue" w:cs="Helvetica Neue"/>
          <w:sz w:val="18"/>
          <w:szCs w:val="18"/>
        </w:rPr>
        <w:t>sítio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 xml:space="preserve"> de saber e um divulgador de experiências </w:t>
      </w:r>
      <w:r w:rsidR="00B31BED" w:rsidRPr="00C10AF8">
        <w:rPr>
          <w:rFonts w:ascii="Helvetica Neue" w:eastAsia="Helvetica Neue" w:hAnsi="Helvetica Neue" w:cs="Helvetica Neue"/>
          <w:sz w:val="18"/>
          <w:szCs w:val="18"/>
        </w:rPr>
        <w:t>de leitura</w:t>
      </w:r>
      <w:r w:rsidR="00405BDF" w:rsidRPr="00C10AF8">
        <w:rPr>
          <w:rFonts w:ascii="Helvetica Neue" w:eastAsia="Helvetica Neue" w:hAnsi="Helvetica Neue" w:cs="Helvetica Neue"/>
          <w:sz w:val="18"/>
          <w:szCs w:val="18"/>
        </w:rPr>
        <w:t>,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B010F" w:rsidRPr="00C10AF8">
        <w:rPr>
          <w:rFonts w:ascii="Helvetica Neue" w:eastAsia="Helvetica Neue" w:hAnsi="Helvetica Neue" w:cs="Helvetica Neue"/>
          <w:sz w:val="18"/>
          <w:szCs w:val="18"/>
        </w:rPr>
        <w:t>com capacidade de alcance a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 xml:space="preserve"> realidades distintas, uma vez que </w:t>
      </w:r>
      <w:r w:rsidRPr="00C10AF8">
        <w:rPr>
          <w:rFonts w:ascii="Helvetica Neue" w:eastAsia="Helvetica Neue" w:hAnsi="Helvetica Neue" w:cs="Helvetica Neue"/>
          <w:sz w:val="18"/>
          <w:szCs w:val="18"/>
        </w:rPr>
        <w:t xml:space="preserve">as possibilidades mostradas abarcam ideais variados e complexos e, consequentemente, </w:t>
      </w:r>
      <w:r w:rsidR="00A018AF" w:rsidRPr="00C10AF8">
        <w:rPr>
          <w:rFonts w:ascii="Helvetica Neue" w:eastAsia="Helvetica Neue" w:hAnsi="Helvetica Neue" w:cs="Helvetica Neue"/>
          <w:sz w:val="18"/>
          <w:szCs w:val="18"/>
        </w:rPr>
        <w:t>terão sustentabilidade para além da</w:t>
      </w:r>
      <w:r w:rsidRPr="00C10AF8">
        <w:rPr>
          <w:rFonts w:ascii="Helvetica Neue" w:eastAsia="Helvetica Neue" w:hAnsi="Helvetica Neue" w:cs="Helvetica Neue"/>
          <w:sz w:val="18"/>
          <w:szCs w:val="18"/>
        </w:rPr>
        <w:t xml:space="preserve"> pandemia</w:t>
      </w:r>
      <w:r w:rsidR="00B31BED" w:rsidRPr="00C10AF8">
        <w:rPr>
          <w:rFonts w:ascii="Helvetica Neue" w:eastAsia="Helvetica Neue" w:hAnsi="Helvetica Neue" w:cs="Helvetica Neue"/>
          <w:sz w:val="18"/>
          <w:szCs w:val="18"/>
        </w:rPr>
        <w:t xml:space="preserve"> que vem se arrastando desde o ano de 2020</w:t>
      </w:r>
      <w:r w:rsidRPr="00C10AF8">
        <w:rPr>
          <w:rFonts w:ascii="Helvetica Neue" w:eastAsia="Helvetica Neue" w:hAnsi="Helvetica Neue" w:cs="Helvetica Neue"/>
          <w:sz w:val="18"/>
          <w:szCs w:val="18"/>
        </w:rPr>
        <w:t>.</w:t>
      </w:r>
      <w:r w:rsidR="00AB1FC5"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2D6E02" w:rsidRPr="00C10AF8">
        <w:rPr>
          <w:rFonts w:ascii="Helvetica Neue" w:eastAsia="Helvetica Neue" w:hAnsi="Helvetica Neue" w:cs="Helvetica Neue"/>
          <w:sz w:val="18"/>
          <w:szCs w:val="18"/>
        </w:rPr>
        <w:t>Com efeito,</w:t>
      </w:r>
      <w:r w:rsidR="008476B8"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2D6E02" w:rsidRPr="00C10AF8">
        <w:rPr>
          <w:rFonts w:ascii="Helvetica Neue" w:eastAsia="Helvetica Neue" w:hAnsi="Helvetica Neue" w:cs="Helvetica Neue"/>
          <w:sz w:val="18"/>
          <w:szCs w:val="18"/>
        </w:rPr>
        <w:t>a</w:t>
      </w:r>
      <w:r w:rsidR="00244176" w:rsidRPr="00C10AF8">
        <w:rPr>
          <w:rFonts w:ascii="Helvetica Neue" w:eastAsia="Helvetica Neue" w:hAnsi="Helvetica Neue" w:cs="Helvetica Neue"/>
          <w:sz w:val="18"/>
          <w:szCs w:val="18"/>
        </w:rPr>
        <w:t xml:space="preserve"> execução</w:t>
      </w:r>
      <w:r w:rsidR="002D6E02" w:rsidRPr="00C10AF8">
        <w:rPr>
          <w:rFonts w:ascii="Helvetica Neue" w:eastAsia="Helvetica Neue" w:hAnsi="Helvetica Neue" w:cs="Helvetica Neue"/>
          <w:sz w:val="18"/>
          <w:szCs w:val="18"/>
        </w:rPr>
        <w:t xml:space="preserve"> dessa proposta</w:t>
      </w:r>
      <w:r w:rsidR="00244176"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 xml:space="preserve">abrirá novos rumos para o acesso a experiências leitoras, </w:t>
      </w:r>
      <w:r w:rsidR="00244176" w:rsidRPr="00C10AF8">
        <w:rPr>
          <w:rFonts w:ascii="Helvetica Neue" w:eastAsia="Helvetica Neue" w:hAnsi="Helvetica Neue" w:cs="Helvetica Neue"/>
          <w:sz w:val="18"/>
          <w:szCs w:val="18"/>
        </w:rPr>
        <w:t>possibilita</w:t>
      </w:r>
      <w:r w:rsidR="00AB1FC5" w:rsidRPr="00C10AF8">
        <w:rPr>
          <w:rFonts w:ascii="Helvetica Neue" w:eastAsia="Helvetica Neue" w:hAnsi="Helvetica Neue" w:cs="Helvetica Neue"/>
          <w:sz w:val="18"/>
          <w:szCs w:val="18"/>
        </w:rPr>
        <w:t>ndo</w:t>
      </w:r>
      <w:r w:rsidR="00244176"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>aos visitantes do site</w:t>
      </w:r>
      <w:r w:rsidR="00AB1FC5"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>abri</w:t>
      </w:r>
      <w:r w:rsidR="00AB1FC5" w:rsidRPr="00C10AF8">
        <w:rPr>
          <w:rFonts w:ascii="Helvetica Neue" w:eastAsia="Helvetica Neue" w:hAnsi="Helvetica Neue" w:cs="Helvetica Neue"/>
          <w:sz w:val="18"/>
          <w:szCs w:val="18"/>
        </w:rPr>
        <w:t>r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B010F" w:rsidRPr="00C10AF8">
        <w:rPr>
          <w:rFonts w:ascii="Helvetica Neue" w:eastAsia="Helvetica Neue" w:hAnsi="Helvetica Neue" w:cs="Helvetica Neue"/>
          <w:sz w:val="18"/>
          <w:szCs w:val="18"/>
        </w:rPr>
        <w:t xml:space="preserve">seus 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 xml:space="preserve">horizontes </w:t>
      </w:r>
      <w:r w:rsidR="00BA7912" w:rsidRPr="00C10AF8">
        <w:rPr>
          <w:rFonts w:ascii="Helvetica Neue" w:eastAsia="Helvetica Neue" w:hAnsi="Helvetica Neue" w:cs="Helvetica Neue"/>
          <w:sz w:val="18"/>
          <w:szCs w:val="18"/>
        </w:rPr>
        <w:t xml:space="preserve">em </w:t>
      </w:r>
      <w:r w:rsidR="00DB010F" w:rsidRPr="00C10AF8">
        <w:rPr>
          <w:rFonts w:ascii="Helvetica Neue" w:eastAsia="Helvetica Neue" w:hAnsi="Helvetica Neue" w:cs="Helvetica Neue"/>
          <w:sz w:val="18"/>
          <w:szCs w:val="18"/>
        </w:rPr>
        <w:t>muitos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 xml:space="preserve"> espaços </w:t>
      </w:r>
      <w:r w:rsidR="008D006D" w:rsidRPr="00C10AF8">
        <w:rPr>
          <w:rFonts w:ascii="Helvetica Neue" w:eastAsia="Helvetica Neue" w:hAnsi="Helvetica Neue" w:cs="Helvetica Neue"/>
          <w:sz w:val="18"/>
          <w:szCs w:val="18"/>
        </w:rPr>
        <w:t>de</w:t>
      </w:r>
      <w:r w:rsidR="000543DA" w:rsidRPr="00C10AF8">
        <w:rPr>
          <w:rFonts w:ascii="Helvetica Neue" w:eastAsia="Helvetica Neue" w:hAnsi="Helvetica Neue" w:cs="Helvetica Neue"/>
          <w:sz w:val="18"/>
          <w:szCs w:val="18"/>
        </w:rPr>
        <w:t xml:space="preserve"> convívio em sociedade</w:t>
      </w:r>
      <w:r w:rsidR="00405BDF" w:rsidRPr="00C10AF8">
        <w:rPr>
          <w:rFonts w:ascii="Helvetica Neue" w:eastAsia="Helvetica Neue" w:hAnsi="Helvetica Neue" w:cs="Helvetica Neue"/>
          <w:sz w:val="18"/>
          <w:szCs w:val="18"/>
        </w:rPr>
        <w:t>.</w:t>
      </w:r>
      <w:r w:rsidR="0078598C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B010F" w:rsidRPr="00C10AF8">
        <w:rPr>
          <w:rFonts w:ascii="Helvetica Neue" w:eastAsia="Helvetica Neue" w:hAnsi="Helvetica Neue" w:cs="Helvetica Neue"/>
          <w:sz w:val="18"/>
          <w:szCs w:val="18"/>
        </w:rPr>
        <w:t>Tais</w:t>
      </w:r>
      <w:r w:rsidR="00823838" w:rsidRPr="00C10AF8">
        <w:rPr>
          <w:rFonts w:ascii="Helvetica Neue" w:eastAsia="Helvetica Neue" w:hAnsi="Helvetica Neue" w:cs="Helvetica Neue"/>
          <w:sz w:val="18"/>
          <w:szCs w:val="18"/>
        </w:rPr>
        <w:t xml:space="preserve"> aspectos podem</w:t>
      </w:r>
      <w:r w:rsidR="00591B25" w:rsidRPr="00C10AF8">
        <w:rPr>
          <w:rFonts w:ascii="Helvetica Neue" w:eastAsia="Helvetica Neue" w:hAnsi="Helvetica Neue" w:cs="Helvetica Neue"/>
          <w:sz w:val="18"/>
          <w:szCs w:val="18"/>
        </w:rPr>
        <w:t xml:space="preserve"> ampliar a </w:t>
      </w:r>
      <w:r w:rsidR="00244176" w:rsidRPr="00C10AF8">
        <w:rPr>
          <w:rFonts w:ascii="Helvetica Neue" w:eastAsia="Helvetica Neue" w:hAnsi="Helvetica Neue" w:cs="Helvetica Neue"/>
          <w:sz w:val="18"/>
          <w:szCs w:val="18"/>
        </w:rPr>
        <w:t>construção d</w:t>
      </w:r>
      <w:r w:rsidR="00591B25" w:rsidRPr="00C10AF8">
        <w:rPr>
          <w:rFonts w:ascii="Helvetica Neue" w:eastAsia="Helvetica Neue" w:hAnsi="Helvetica Neue" w:cs="Helvetica Neue"/>
          <w:sz w:val="18"/>
          <w:szCs w:val="18"/>
        </w:rPr>
        <w:t>e um</w:t>
      </w:r>
      <w:r w:rsidR="00244176" w:rsidRPr="00C10AF8">
        <w:rPr>
          <w:rFonts w:ascii="Helvetica Neue" w:eastAsia="Helvetica Neue" w:hAnsi="Helvetica Neue" w:cs="Helvetica Neue"/>
          <w:sz w:val="18"/>
          <w:szCs w:val="18"/>
        </w:rPr>
        <w:t xml:space="preserve"> conhecimento crítico e reflexivo</w:t>
      </w:r>
      <w:r w:rsidR="009E136D" w:rsidRPr="00C10AF8">
        <w:rPr>
          <w:rFonts w:ascii="Helvetica Neue" w:eastAsia="Helvetica Neue" w:hAnsi="Helvetica Neue" w:cs="Helvetica Neue"/>
          <w:sz w:val="18"/>
          <w:szCs w:val="18"/>
        </w:rPr>
        <w:t>,</w:t>
      </w:r>
      <w:r w:rsidR="008476B8" w:rsidRPr="00C10A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591B25" w:rsidRPr="00C10AF8">
        <w:rPr>
          <w:rFonts w:ascii="Helvetica Neue" w:eastAsia="Helvetica Neue" w:hAnsi="Helvetica Neue" w:cs="Helvetica Neue"/>
          <w:sz w:val="18"/>
          <w:szCs w:val="18"/>
        </w:rPr>
        <w:t xml:space="preserve">capaz de subsidiar a formação de indivíduos preparados para a transformação de uma sociedade </w:t>
      </w:r>
      <w:r w:rsidR="002D6E02" w:rsidRPr="00C10AF8">
        <w:rPr>
          <w:rFonts w:ascii="Helvetica Neue" w:eastAsia="Helvetica Neue" w:hAnsi="Helvetica Neue" w:cs="Helvetica Neue"/>
          <w:sz w:val="18"/>
          <w:szCs w:val="18"/>
        </w:rPr>
        <w:t xml:space="preserve">mais </w:t>
      </w:r>
      <w:r w:rsidR="00591B25" w:rsidRPr="00C10AF8">
        <w:rPr>
          <w:rFonts w:ascii="Helvetica Neue" w:eastAsia="Helvetica Neue" w:hAnsi="Helvetica Neue" w:cs="Helvetica Neue"/>
          <w:sz w:val="18"/>
          <w:szCs w:val="18"/>
        </w:rPr>
        <w:t>justa e igualitária.</w:t>
      </w:r>
    </w:p>
    <w:p w14:paraId="693DD4FC" w14:textId="7EB65D29" w:rsidR="00A018AF" w:rsidRPr="00AB1FC5" w:rsidRDefault="00A018AF" w:rsidP="00AB1FC5">
      <w:pPr>
        <w:widowControl w:val="0"/>
        <w:spacing w:line="360" w:lineRule="auto"/>
        <w:ind w:left="119" w:right="181" w:firstLine="30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018AF">
        <w:rPr>
          <w:rFonts w:ascii="Helvetica Neue" w:eastAsia="Helvetica Neue" w:hAnsi="Helvetica Neue" w:cs="Helvetica Neue"/>
          <w:sz w:val="18"/>
          <w:szCs w:val="18"/>
        </w:rPr>
        <w:t>É certo que proporcionar caminhos para ampliar o acesso à literatura é indispensável para a educação literária, razão pela qual um ambiente digital de largo alcance</w:t>
      </w:r>
      <w:r w:rsidR="00DB010F">
        <w:rPr>
          <w:rFonts w:ascii="Helvetica Neue" w:eastAsia="Helvetica Neue" w:hAnsi="Helvetica Neue" w:cs="Helvetica Neue"/>
          <w:sz w:val="18"/>
          <w:szCs w:val="18"/>
        </w:rPr>
        <w:t>,</w:t>
      </w:r>
      <w:r w:rsidR="00AB1FC5">
        <w:rPr>
          <w:rFonts w:ascii="Helvetica Neue" w:eastAsia="Helvetica Neue" w:hAnsi="Helvetica Neue" w:cs="Helvetica Neue"/>
          <w:sz w:val="18"/>
          <w:szCs w:val="18"/>
        </w:rPr>
        <w:t xml:space="preserve"> como</w:t>
      </w:r>
      <w:r w:rsidRPr="00A018AF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B1FC5"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 w:rsidR="00AB1FC5">
        <w:rPr>
          <w:rFonts w:ascii="Helvetica Neue" w:eastAsia="Helvetica Neue" w:hAnsi="Helvetica Neue" w:cs="Helvetica Neue"/>
          <w:sz w:val="18"/>
          <w:szCs w:val="18"/>
          <w:highlight w:val="white"/>
        </w:rPr>
        <w:t>Liga #euleio</w:t>
      </w:r>
      <w:r w:rsidR="00AB1FC5">
        <w:rPr>
          <w:rFonts w:ascii="Helvetica Neue" w:eastAsia="Helvetica Neue" w:hAnsi="Helvetica Neue" w:cs="Helvetica Neue"/>
          <w:sz w:val="18"/>
          <w:szCs w:val="18"/>
        </w:rPr>
        <w:t>,</w:t>
      </w:r>
      <w:r w:rsidR="00AB1FC5" w:rsidRPr="00A018AF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A018AF">
        <w:rPr>
          <w:rFonts w:ascii="Helvetica Neue" w:eastAsia="Helvetica Neue" w:hAnsi="Helvetica Neue" w:cs="Helvetica Neue"/>
          <w:sz w:val="18"/>
          <w:szCs w:val="18"/>
        </w:rPr>
        <w:t>pode conduzir o maior número de internautas a uma experiência estética privilegiada de problematização da realidade – um dos papéis que a literatura assume em nossas vidas.</w:t>
      </w:r>
    </w:p>
    <w:p w14:paraId="7CBF63C7" w14:textId="77777777" w:rsidR="00636A57" w:rsidRDefault="00244176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1E210E7A" w14:textId="6497D187" w:rsidR="00D72579" w:rsidRDefault="006E0E91" w:rsidP="00C10AF8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 presente projeto está sendo desenvolvido graças </w:t>
      </w:r>
      <w:r w:rsidRPr="006E0E91">
        <w:rPr>
          <w:rFonts w:ascii="Helvetica Neue" w:eastAsia="Helvetica Neue" w:hAnsi="Helvetica Neue" w:cs="Helvetica Neue"/>
          <w:sz w:val="18"/>
          <w:szCs w:val="18"/>
        </w:rPr>
        <w:t xml:space="preserve">ao </w:t>
      </w:r>
      <w:r w:rsidR="00D72579">
        <w:rPr>
          <w:rFonts w:ascii="Helvetica Neue" w:eastAsia="Helvetica Neue" w:hAnsi="Helvetica Neue" w:cs="Helvetica Neue"/>
          <w:sz w:val="18"/>
          <w:szCs w:val="18"/>
        </w:rPr>
        <w:t>apoio financeiro e à</w:t>
      </w:r>
      <w:r w:rsidR="0078598C">
        <w:rPr>
          <w:rFonts w:ascii="Helvetica Neue" w:eastAsia="Helvetica Neue" w:hAnsi="Helvetica Neue" w:cs="Helvetica Neue"/>
          <w:sz w:val="18"/>
          <w:szCs w:val="18"/>
        </w:rPr>
        <w:t xml:space="preserve"> con</w:t>
      </w:r>
      <w:r w:rsidR="00D72579" w:rsidRPr="0078598C">
        <w:rPr>
          <w:rFonts w:ascii="Helvetica" w:eastAsia="Helvetica Neue" w:hAnsi="Helvetica" w:cs="Helvetica Neue"/>
          <w:bCs/>
          <w:sz w:val="18"/>
          <w:szCs w:val="18"/>
        </w:rPr>
        <w:t>cessão</w:t>
      </w:r>
      <w:r w:rsidR="00D72579">
        <w:rPr>
          <w:rFonts w:ascii="Helvetica" w:eastAsia="Helvetica Neue" w:hAnsi="Helvetica" w:cs="Helvetica Neue"/>
          <w:bCs/>
          <w:sz w:val="18"/>
          <w:szCs w:val="18"/>
        </w:rPr>
        <w:t xml:space="preserve"> de bolsa para discente</w:t>
      </w:r>
      <w:r w:rsidR="00D72579">
        <w:rPr>
          <w:rFonts w:ascii="Helvetica Neue" w:eastAsia="Helvetica Neue" w:hAnsi="Helvetica Neue" w:cs="Helvetica Neue"/>
          <w:sz w:val="18"/>
          <w:szCs w:val="18"/>
        </w:rPr>
        <w:t xml:space="preserve"> pelo </w:t>
      </w:r>
      <w:r w:rsidRPr="006E0E91">
        <w:rPr>
          <w:rFonts w:ascii="Helvetica Neue" w:eastAsia="Helvetica Neue" w:hAnsi="Helvetica Neue" w:cs="Helvetica Neue"/>
          <w:sz w:val="18"/>
          <w:szCs w:val="18"/>
        </w:rPr>
        <w:t>Programa Institucional de Bolsa de Iniciação Científica para Projetos de Pesquisa, Inovação, Desenvolvimento Tecnológico e Social voltados para a Educação a</w:t>
      </w:r>
      <w:r w:rsidR="008476B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6E0E91">
        <w:rPr>
          <w:rFonts w:ascii="Helvetica Neue" w:eastAsia="Helvetica Neue" w:hAnsi="Helvetica Neue" w:cs="Helvetica Neue"/>
          <w:sz w:val="18"/>
          <w:szCs w:val="18"/>
        </w:rPr>
        <w:t>Distância - PIDETEC-EaD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2021</w:t>
      </w:r>
      <w:r w:rsidR="00796BBE">
        <w:rPr>
          <w:rFonts w:ascii="Helvetica Neue" w:eastAsia="Helvetica Neue" w:hAnsi="Helvetica Neue" w:cs="Helvetica Neue"/>
          <w:sz w:val="18"/>
          <w:szCs w:val="18"/>
        </w:rPr>
        <w:t>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do Instituto Federal da Paraíba</w:t>
      </w:r>
      <w:r w:rsidR="007F7694">
        <w:rPr>
          <w:rFonts w:ascii="Helvetica Neue" w:eastAsia="Helvetica Neue" w:hAnsi="Helvetica Neue" w:cs="Helvetica Neue"/>
          <w:sz w:val="18"/>
          <w:szCs w:val="18"/>
        </w:rPr>
        <w:t>.</w:t>
      </w:r>
      <w:r w:rsidR="007F7694" w:rsidDel="006E0E91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672A9C09" w14:textId="77777777" w:rsidR="00C10AF8" w:rsidRPr="00C10AF8" w:rsidRDefault="00C10AF8" w:rsidP="00C10AF8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DBD7B55" w14:textId="43BF54B2" w:rsidR="00636A57" w:rsidRDefault="00244176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19316484" w14:textId="77777777" w:rsidR="00636A57" w:rsidRPr="00362EFA" w:rsidRDefault="00244176" w:rsidP="00C10AF8">
      <w:pPr>
        <w:widowControl w:val="0"/>
        <w:spacing w:line="288" w:lineRule="auto"/>
        <w:ind w:lef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CANDIDO, A. O direito à literatura.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In: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 CANDIDO, A.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Vários escritos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>. 5 ed. Rio de Janeiro: Ouro sobre Azul, 2011.</w:t>
      </w:r>
    </w:p>
    <w:p w14:paraId="091DA7A6" w14:textId="68B0E45A" w:rsidR="004F5922" w:rsidRPr="00C10AF8" w:rsidRDefault="004F5922" w:rsidP="00C10AF8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4F5922">
        <w:rPr>
          <w:rFonts w:ascii="Helvetica Neue" w:eastAsia="Helvetica Neue" w:hAnsi="Helvetica Neue" w:cs="Helvetica Neue"/>
          <w:bCs/>
          <w:sz w:val="18"/>
          <w:szCs w:val="18"/>
          <w:lang w:val="pt-BR"/>
        </w:rPr>
        <w:t>DALVI, Maria Amélia. Contextos, tensões e práticas em educação literária.</w:t>
      </w:r>
      <w:r w:rsidRPr="004F5922">
        <w:rPr>
          <w:rFonts w:ascii="Helvetica Neue" w:eastAsia="Helvetica Neue" w:hAnsi="Helvetica Neue" w:cs="Helvetica Neue"/>
          <w:b/>
          <w:bCs/>
          <w:sz w:val="18"/>
          <w:szCs w:val="18"/>
          <w:lang w:val="pt-BR"/>
        </w:rPr>
        <w:t xml:space="preserve"> </w:t>
      </w:r>
      <w:r w:rsidRPr="004F592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In. </w:t>
      </w:r>
      <w:r w:rsidRPr="004F5922">
        <w:rPr>
          <w:rFonts w:ascii="Helvetica Neue" w:eastAsia="Helvetica Neue" w:hAnsi="Helvetica Neue" w:cs="Helvetica Neue"/>
          <w:bCs/>
          <w:sz w:val="18"/>
          <w:szCs w:val="18"/>
          <w:lang w:val="pt-BR"/>
        </w:rPr>
        <w:t>DALVI, Maria Amélia</w:t>
      </w:r>
      <w:r w:rsidRPr="004F592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et al. (org</w:t>
      </w:r>
      <w:r w:rsidRPr="004F5922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.) Literatura e educação</w:t>
      </w:r>
      <w:r w:rsidRPr="004F5922">
        <w:rPr>
          <w:rFonts w:ascii="Helvetica Neue" w:eastAsia="Helvetica Neue" w:hAnsi="Helvetica Neue" w:cs="Helvetica Neue"/>
          <w:sz w:val="18"/>
          <w:szCs w:val="18"/>
          <w:lang w:val="pt-BR"/>
        </w:rPr>
        <w:t>: contextos, tensões e práticas. Campos dos Goytacazes, RJ: Brasil Multicultural, 2019.</w:t>
      </w:r>
    </w:p>
    <w:p w14:paraId="2556E326" w14:textId="65353DCA" w:rsidR="00111445" w:rsidRPr="00362EFA" w:rsidRDefault="00244176" w:rsidP="00C10AF8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DARTON, Robert.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A questão dos livros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: presente, passado e futuro. São Paulo: Companhia das Letras, 2010. </w:t>
      </w:r>
    </w:p>
    <w:p w14:paraId="026DA6FC" w14:textId="55604A90" w:rsidR="00111445" w:rsidRPr="00362EFA" w:rsidRDefault="00111445" w:rsidP="00C10AF8">
      <w:pPr>
        <w:ind w:left="142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FORMIGA, Girlene M.; INÁCIO, Francilda A. AGUIAR, Hellen J. F. de S. Dantas de.  Ler é resistir: estratégias de promoção à leitura em meio à pandemia da Covid-19.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In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: Livro de Resumos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I Seminário Interdisciplinar Linguagens, Culturas e Educação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 [recurso eletrônico]. Porto Alegre, RS: Editora Fi, 2020, p. 2020.</w:t>
      </w:r>
    </w:p>
    <w:p w14:paraId="43ABB9A2" w14:textId="77777777" w:rsidR="00636A57" w:rsidRPr="00362EFA" w:rsidRDefault="00244176" w:rsidP="00C10AF8">
      <w:pPr>
        <w:widowControl w:val="0"/>
        <w:spacing w:line="288" w:lineRule="auto"/>
        <w:ind w:lef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FREIRE, Paulo.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Pedagogia da Autonomia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>. São Paulo: Editora Paz e Terra, 2011.</w:t>
      </w:r>
    </w:p>
    <w:p w14:paraId="6BD2E434" w14:textId="46905A34" w:rsidR="00636A57" w:rsidRPr="00362EFA" w:rsidRDefault="00244176" w:rsidP="00C10AF8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LAJOLO, Marisa.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Do Mundo da leitura para a leitura de mundo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. Série: Educação &amp; Ação. </w:t>
      </w:r>
      <w:r w:rsidR="00CA48D2" w:rsidRPr="00362EFA">
        <w:rPr>
          <w:rFonts w:ascii="Helvetica Neue" w:eastAsia="Helvetica Neue" w:hAnsi="Helvetica Neue" w:cs="Helvetica Neue"/>
          <w:sz w:val="18"/>
          <w:szCs w:val="18"/>
        </w:rPr>
        <w:t xml:space="preserve">6 ed. 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>São Paulo: Editora Ática,</w:t>
      </w:r>
      <w:r w:rsidR="00373448" w:rsidRPr="00362EFA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A48D2" w:rsidRPr="00362EFA">
        <w:rPr>
          <w:rFonts w:ascii="Helvetica Neue" w:eastAsia="Helvetica Neue" w:hAnsi="Helvetica Neue" w:cs="Helvetica Neue"/>
          <w:sz w:val="18"/>
          <w:szCs w:val="18"/>
        </w:rPr>
        <w:t>2006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.  </w:t>
      </w:r>
    </w:p>
    <w:p w14:paraId="7E86AF04" w14:textId="2AE16558" w:rsidR="00636A57" w:rsidRPr="00C10AF8" w:rsidRDefault="00244176" w:rsidP="00C10AF8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LÉVY, Pierre.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Cibercultura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>. São Paulo: Editora 34, 2009.</w:t>
      </w:r>
    </w:p>
    <w:p w14:paraId="48A2BEAD" w14:textId="23F99C64" w:rsidR="00796BBE" w:rsidRPr="00362EFA" w:rsidRDefault="00244176" w:rsidP="00C10AF8">
      <w:pPr>
        <w:widowControl w:val="0"/>
        <w:spacing w:line="288" w:lineRule="auto"/>
        <w:ind w:left="14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MARINS. Sueli Hornung. A importância da leitura literária para formação de leitores.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  <w:highlight w:val="white"/>
        </w:rPr>
        <w:t>In:</w:t>
      </w:r>
      <w:r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P</w:t>
      </w:r>
      <w:r w:rsidR="006E0E91"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>araná</w:t>
      </w:r>
      <w:r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. Secretaria de Estado da Educação. Superintendência de Educação.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  <w:highlight w:val="white"/>
        </w:rPr>
        <w:t>O professor PDE e os desafios da escola pública paranaense</w:t>
      </w:r>
      <w:r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>: produção didático-pedagógica, 2009. Curitiba: SEED/PR., 2012. V.2. (Cadernos PDE). Disponível em: http://www.gestaoescolar.diaadia.pr.gov.br/modules/conteudo/conteudo.php?conteudo=20. Acesso em</w:t>
      </w:r>
      <w:r w:rsidR="00796BBE"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>:</w:t>
      </w:r>
      <w:r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28</w:t>
      </w:r>
      <w:r w:rsidR="006E0E91"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jul. </w:t>
      </w:r>
      <w:r w:rsidRPr="00362EFA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2021. </w:t>
      </w:r>
    </w:p>
    <w:p w14:paraId="79CB2E7A" w14:textId="39F15D61" w:rsidR="002076FF" w:rsidRPr="00362EFA" w:rsidRDefault="00244176" w:rsidP="00C10AF8">
      <w:pPr>
        <w:widowControl w:val="0"/>
        <w:spacing w:line="288" w:lineRule="auto"/>
        <w:ind w:left="14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MOREIRA, José António; SCHLMMER, Eliane. Por um novo conceito e paradigma de educação digital onlife. </w:t>
      </w:r>
      <w:r w:rsidRPr="00362EFA">
        <w:rPr>
          <w:rFonts w:ascii="Helvetica Neue" w:eastAsia="Helvetica Neue" w:hAnsi="Helvetica Neue" w:cs="Helvetica Neue"/>
          <w:i/>
          <w:iCs/>
          <w:sz w:val="18"/>
          <w:szCs w:val="18"/>
        </w:rPr>
        <w:t>Revista UFG</w:t>
      </w:r>
      <w:r w:rsidRPr="00362EFA">
        <w:rPr>
          <w:rFonts w:ascii="Helvetica Neue" w:eastAsia="Helvetica Neue" w:hAnsi="Helvetica Neue" w:cs="Helvetica Neue"/>
          <w:sz w:val="18"/>
          <w:szCs w:val="18"/>
        </w:rPr>
        <w:t xml:space="preserve">, v. 20, 2020. </w:t>
      </w:r>
    </w:p>
    <w:p w14:paraId="68ECF630" w14:textId="14D55E5A" w:rsidR="00636A57" w:rsidRPr="002076FF" w:rsidRDefault="00D24933" w:rsidP="00C10AF8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iCs/>
          <w:sz w:val="18"/>
          <w:szCs w:val="18"/>
          <w:lang w:val="pt-BR"/>
        </w:rPr>
      </w:pPr>
      <w:r w:rsidRPr="00362EFA">
        <w:rPr>
          <w:rFonts w:ascii="Helvetica Neue" w:eastAsia="Helvetica Neue" w:hAnsi="Helvetica Neue" w:cs="Helvetica Neue"/>
          <w:bCs/>
          <w:iCs/>
          <w:sz w:val="18"/>
          <w:szCs w:val="18"/>
          <w:lang w:val="pt-BR"/>
        </w:rPr>
        <w:t xml:space="preserve">PETIT, </w:t>
      </w:r>
      <w:proofErr w:type="spellStart"/>
      <w:r w:rsidRPr="00362EFA">
        <w:rPr>
          <w:rFonts w:ascii="Helvetica Neue" w:eastAsia="Helvetica Neue" w:hAnsi="Helvetica Neue" w:cs="Helvetica Neue"/>
          <w:bCs/>
          <w:iCs/>
          <w:sz w:val="18"/>
          <w:szCs w:val="18"/>
          <w:lang w:val="pt-BR"/>
        </w:rPr>
        <w:t>Michèle</w:t>
      </w:r>
      <w:proofErr w:type="spellEnd"/>
      <w:r w:rsidRPr="00362EFA">
        <w:rPr>
          <w:rFonts w:ascii="Helvetica Neue" w:eastAsia="Helvetica Neue" w:hAnsi="Helvetica Neue" w:cs="Helvetica Neue"/>
          <w:bCs/>
          <w:iCs/>
          <w:sz w:val="18"/>
          <w:szCs w:val="18"/>
          <w:lang w:val="pt-BR"/>
        </w:rPr>
        <w:t xml:space="preserve">. </w:t>
      </w:r>
      <w:r w:rsidRPr="00362EFA">
        <w:rPr>
          <w:rFonts w:ascii="Helvetica Neue" w:eastAsia="Helvetica Neue" w:hAnsi="Helvetica Neue" w:cs="Helvetica Neue"/>
          <w:i/>
          <w:sz w:val="18"/>
          <w:szCs w:val="18"/>
          <w:lang w:val="pt-BR"/>
        </w:rPr>
        <w:t>A arte de ler ou como resistir à adversidade</w:t>
      </w:r>
      <w:r w:rsidRPr="00362EFA">
        <w:rPr>
          <w:rFonts w:ascii="Helvetica Neue" w:eastAsia="Helvetica Neue" w:hAnsi="Helvetica Neue" w:cs="Helvetica Neue"/>
          <w:b/>
          <w:bCs/>
          <w:iCs/>
          <w:sz w:val="18"/>
          <w:szCs w:val="18"/>
          <w:lang w:val="pt-BR"/>
        </w:rPr>
        <w:t xml:space="preserve">. </w:t>
      </w:r>
      <w:r w:rsidRPr="00362EFA">
        <w:rPr>
          <w:rFonts w:ascii="Helvetica Neue" w:eastAsia="Helvetica Neue" w:hAnsi="Helvetica Neue" w:cs="Helvetica Neue"/>
          <w:iCs/>
          <w:sz w:val="18"/>
          <w:szCs w:val="18"/>
          <w:lang w:val="pt-BR"/>
        </w:rPr>
        <w:t xml:space="preserve">Trad. Arthur Bueno e Camila </w:t>
      </w:r>
      <w:proofErr w:type="spellStart"/>
      <w:r w:rsidRPr="00362EFA">
        <w:rPr>
          <w:rFonts w:ascii="Helvetica Neue" w:eastAsia="Helvetica Neue" w:hAnsi="Helvetica Neue" w:cs="Helvetica Neue"/>
          <w:iCs/>
          <w:sz w:val="18"/>
          <w:szCs w:val="18"/>
          <w:lang w:val="pt-BR"/>
        </w:rPr>
        <w:t>Boldrini</w:t>
      </w:r>
      <w:proofErr w:type="spellEnd"/>
      <w:r w:rsidRPr="00362EFA">
        <w:rPr>
          <w:rFonts w:ascii="Helvetica Neue" w:eastAsia="Helvetica Neue" w:hAnsi="Helvetica Neue" w:cs="Helvetica Neue"/>
          <w:iCs/>
          <w:sz w:val="18"/>
          <w:szCs w:val="18"/>
          <w:lang w:val="pt-BR"/>
        </w:rPr>
        <w:t>. Editora 34, 2009.</w:t>
      </w:r>
    </w:p>
    <w:sectPr w:rsidR="00636A57" w:rsidRPr="002076FF">
      <w:headerReference w:type="default" r:id="rId13"/>
      <w:footerReference w:type="default" r:id="rId14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349B" w14:textId="77777777" w:rsidR="009E10CB" w:rsidRDefault="009E10CB">
      <w:r>
        <w:separator/>
      </w:r>
    </w:p>
  </w:endnote>
  <w:endnote w:type="continuationSeparator" w:id="0">
    <w:p w14:paraId="2F45D77C" w14:textId="77777777" w:rsidR="009E10CB" w:rsidRDefault="009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4B6A" w14:textId="77777777" w:rsidR="00244176" w:rsidRDefault="0024417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2EA31679" w14:textId="77777777" w:rsidR="00244176" w:rsidRDefault="0024417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119055C7" wp14:editId="69375FA6">
          <wp:extent cx="7481888" cy="626656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379" t="-65366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1AA9" w14:textId="77777777" w:rsidR="009E10CB" w:rsidRDefault="009E10CB">
      <w:r>
        <w:separator/>
      </w:r>
    </w:p>
  </w:footnote>
  <w:footnote w:type="continuationSeparator" w:id="0">
    <w:p w14:paraId="218FEBAC" w14:textId="77777777" w:rsidR="009E10CB" w:rsidRDefault="009E10CB">
      <w:r>
        <w:continuationSeparator/>
      </w:r>
    </w:p>
  </w:footnote>
  <w:footnote w:id="1">
    <w:p w14:paraId="5973EED3" w14:textId="1FEE1F9C" w:rsidR="006C5C5D" w:rsidRPr="006C5C5D" w:rsidRDefault="006C5C5D">
      <w:pPr>
        <w:pStyle w:val="Textodenotaderodap"/>
        <w:rPr>
          <w:sz w:val="16"/>
          <w:szCs w:val="16"/>
          <w:lang w:val="pt-BR"/>
        </w:rPr>
      </w:pPr>
      <w:r w:rsidRPr="006C5C5D">
        <w:rPr>
          <w:rStyle w:val="Refdenotaderodap"/>
          <w:sz w:val="16"/>
          <w:szCs w:val="16"/>
        </w:rPr>
        <w:footnoteRef/>
      </w:r>
      <w:r w:rsidRPr="006C5C5D">
        <w:rPr>
          <w:sz w:val="16"/>
          <w:szCs w:val="16"/>
        </w:rPr>
        <w:t xml:space="preserve"> https://www.ligaeuleio.com/quem-somos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F702" w14:textId="77777777" w:rsidR="00244176" w:rsidRDefault="0024417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02447FA2" wp14:editId="18E12D37">
          <wp:extent cx="7548563" cy="81116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7" r="16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751"/>
    <w:multiLevelType w:val="multilevel"/>
    <w:tmpl w:val="781AECD2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6DC4B37"/>
    <w:multiLevelType w:val="multilevel"/>
    <w:tmpl w:val="55DE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C0172"/>
    <w:multiLevelType w:val="multilevel"/>
    <w:tmpl w:val="21923C4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57"/>
    <w:rsid w:val="000008DC"/>
    <w:rsid w:val="00002A94"/>
    <w:rsid w:val="00025B18"/>
    <w:rsid w:val="00027D59"/>
    <w:rsid w:val="000301DA"/>
    <w:rsid w:val="00033B78"/>
    <w:rsid w:val="000375E7"/>
    <w:rsid w:val="000443E6"/>
    <w:rsid w:val="000543DA"/>
    <w:rsid w:val="00067551"/>
    <w:rsid w:val="0009495A"/>
    <w:rsid w:val="000E11ED"/>
    <w:rsid w:val="000E3547"/>
    <w:rsid w:val="000E47C8"/>
    <w:rsid w:val="00111445"/>
    <w:rsid w:val="00191C11"/>
    <w:rsid w:val="001B2955"/>
    <w:rsid w:val="002076FF"/>
    <w:rsid w:val="00216195"/>
    <w:rsid w:val="00237E7F"/>
    <w:rsid w:val="00244176"/>
    <w:rsid w:val="0025308A"/>
    <w:rsid w:val="002564B9"/>
    <w:rsid w:val="002B4B30"/>
    <w:rsid w:val="002C67E3"/>
    <w:rsid w:val="002D6A3F"/>
    <w:rsid w:val="002D6E02"/>
    <w:rsid w:val="003359F8"/>
    <w:rsid w:val="00362EFA"/>
    <w:rsid w:val="0037279F"/>
    <w:rsid w:val="00373448"/>
    <w:rsid w:val="0039305E"/>
    <w:rsid w:val="003D1F4A"/>
    <w:rsid w:val="003E00CC"/>
    <w:rsid w:val="003E7378"/>
    <w:rsid w:val="00400A45"/>
    <w:rsid w:val="00405BDF"/>
    <w:rsid w:val="00422AF5"/>
    <w:rsid w:val="004337B4"/>
    <w:rsid w:val="00441FDB"/>
    <w:rsid w:val="00465D40"/>
    <w:rsid w:val="004A3AD9"/>
    <w:rsid w:val="004A53FF"/>
    <w:rsid w:val="004C3D53"/>
    <w:rsid w:val="004C41BF"/>
    <w:rsid w:val="004F5922"/>
    <w:rsid w:val="00502655"/>
    <w:rsid w:val="0051163B"/>
    <w:rsid w:val="00517D2A"/>
    <w:rsid w:val="005414D6"/>
    <w:rsid w:val="005552F0"/>
    <w:rsid w:val="00577454"/>
    <w:rsid w:val="00591B25"/>
    <w:rsid w:val="0060709A"/>
    <w:rsid w:val="00624FC4"/>
    <w:rsid w:val="0063010E"/>
    <w:rsid w:val="00636A57"/>
    <w:rsid w:val="006447D9"/>
    <w:rsid w:val="00652048"/>
    <w:rsid w:val="00656CC6"/>
    <w:rsid w:val="00675509"/>
    <w:rsid w:val="00682D4F"/>
    <w:rsid w:val="0068417B"/>
    <w:rsid w:val="00691D5F"/>
    <w:rsid w:val="006A1EC7"/>
    <w:rsid w:val="006B5CC4"/>
    <w:rsid w:val="006C5C5D"/>
    <w:rsid w:val="006E0E91"/>
    <w:rsid w:val="006E1254"/>
    <w:rsid w:val="00706895"/>
    <w:rsid w:val="00713C6A"/>
    <w:rsid w:val="007202FE"/>
    <w:rsid w:val="00734E81"/>
    <w:rsid w:val="00735E6D"/>
    <w:rsid w:val="0075140B"/>
    <w:rsid w:val="00783146"/>
    <w:rsid w:val="0078598C"/>
    <w:rsid w:val="00796BBE"/>
    <w:rsid w:val="007B70C8"/>
    <w:rsid w:val="007C445A"/>
    <w:rsid w:val="007E6486"/>
    <w:rsid w:val="007F7694"/>
    <w:rsid w:val="00805E37"/>
    <w:rsid w:val="00805EEA"/>
    <w:rsid w:val="00816DE2"/>
    <w:rsid w:val="00823838"/>
    <w:rsid w:val="008272DC"/>
    <w:rsid w:val="00830A63"/>
    <w:rsid w:val="00845BAA"/>
    <w:rsid w:val="008476B8"/>
    <w:rsid w:val="00871E2F"/>
    <w:rsid w:val="00877881"/>
    <w:rsid w:val="008D006D"/>
    <w:rsid w:val="008D6ABE"/>
    <w:rsid w:val="008E1DD6"/>
    <w:rsid w:val="008F006E"/>
    <w:rsid w:val="0090123D"/>
    <w:rsid w:val="009113D6"/>
    <w:rsid w:val="00922151"/>
    <w:rsid w:val="009B0121"/>
    <w:rsid w:val="009B3636"/>
    <w:rsid w:val="009C21CA"/>
    <w:rsid w:val="009E10CB"/>
    <w:rsid w:val="009E136D"/>
    <w:rsid w:val="009E4508"/>
    <w:rsid w:val="00A018AF"/>
    <w:rsid w:val="00A515A4"/>
    <w:rsid w:val="00A617FE"/>
    <w:rsid w:val="00A701B8"/>
    <w:rsid w:val="00A70609"/>
    <w:rsid w:val="00A8599F"/>
    <w:rsid w:val="00A94FF6"/>
    <w:rsid w:val="00AA609E"/>
    <w:rsid w:val="00AB0F6F"/>
    <w:rsid w:val="00AB1FC5"/>
    <w:rsid w:val="00AB3BB5"/>
    <w:rsid w:val="00AC6F55"/>
    <w:rsid w:val="00AE0F6A"/>
    <w:rsid w:val="00AE21B7"/>
    <w:rsid w:val="00AF5413"/>
    <w:rsid w:val="00B00D5C"/>
    <w:rsid w:val="00B00DA6"/>
    <w:rsid w:val="00B31BED"/>
    <w:rsid w:val="00B45766"/>
    <w:rsid w:val="00B56544"/>
    <w:rsid w:val="00B7542D"/>
    <w:rsid w:val="00B83F2E"/>
    <w:rsid w:val="00BA7912"/>
    <w:rsid w:val="00BC5091"/>
    <w:rsid w:val="00BD08E5"/>
    <w:rsid w:val="00BD265A"/>
    <w:rsid w:val="00BE2755"/>
    <w:rsid w:val="00BE29B7"/>
    <w:rsid w:val="00BE5E9E"/>
    <w:rsid w:val="00BF21F5"/>
    <w:rsid w:val="00C057D9"/>
    <w:rsid w:val="00C10AF8"/>
    <w:rsid w:val="00C262E0"/>
    <w:rsid w:val="00C333E0"/>
    <w:rsid w:val="00CA48D2"/>
    <w:rsid w:val="00CA7347"/>
    <w:rsid w:val="00CB6B68"/>
    <w:rsid w:val="00CD61BF"/>
    <w:rsid w:val="00CE41A3"/>
    <w:rsid w:val="00CF4771"/>
    <w:rsid w:val="00D2090C"/>
    <w:rsid w:val="00D24933"/>
    <w:rsid w:val="00D320F0"/>
    <w:rsid w:val="00D57568"/>
    <w:rsid w:val="00D72579"/>
    <w:rsid w:val="00D85CF5"/>
    <w:rsid w:val="00DA72F2"/>
    <w:rsid w:val="00DB010F"/>
    <w:rsid w:val="00DB12B2"/>
    <w:rsid w:val="00DC1891"/>
    <w:rsid w:val="00E464E2"/>
    <w:rsid w:val="00E57596"/>
    <w:rsid w:val="00E77EFD"/>
    <w:rsid w:val="00E92492"/>
    <w:rsid w:val="00E94881"/>
    <w:rsid w:val="00EA2102"/>
    <w:rsid w:val="00ED5208"/>
    <w:rsid w:val="00EE15C0"/>
    <w:rsid w:val="00EF121E"/>
    <w:rsid w:val="00F00EED"/>
    <w:rsid w:val="00F0784E"/>
    <w:rsid w:val="00F16ADE"/>
    <w:rsid w:val="00F218B2"/>
    <w:rsid w:val="00F37BFE"/>
    <w:rsid w:val="00F42411"/>
    <w:rsid w:val="00F46195"/>
    <w:rsid w:val="00F546B2"/>
    <w:rsid w:val="00F76F0C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62EF"/>
  <w15:docId w15:val="{CF12CB96-8546-42FE-A35C-F7B26E5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4CAD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F16AD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6AD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F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F6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E13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3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3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3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36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91D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D5F"/>
  </w:style>
  <w:style w:type="paragraph" w:styleId="Rodap">
    <w:name w:val="footer"/>
    <w:basedOn w:val="Normal"/>
    <w:link w:val="RodapChar"/>
    <w:uiPriority w:val="99"/>
    <w:unhideWhenUsed/>
    <w:rsid w:val="00691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D5F"/>
  </w:style>
  <w:style w:type="paragraph" w:styleId="PargrafodaLista">
    <w:name w:val="List Paragraph"/>
    <w:basedOn w:val="Normal"/>
    <w:uiPriority w:val="34"/>
    <w:qFormat/>
    <w:rsid w:val="00CD61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3010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5C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5C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5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odrigo.gabriel@academico.ifpb.edu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an.lucas@academico.ifpb.edu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arecidaarteevid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formiga@uol.com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ZEmMEaVnST6CdPJTcZB4tO9Mw==">AMUW2mVqsdnCjYfDWEpAgVK6okxM/vUjXeg3LGBuD2djqt5JfTmwXqG6gUZ8beGVrs7jRrFauS7z4SXMOQwdK1XDw5HHq2648YpCd4VIwJcbWa7m8S+DGF0=</go:docsCustomData>
</go:gDocsCustomXmlDataStorage>
</file>

<file path=customXml/itemProps1.xml><?xml version="1.0" encoding="utf-8"?>
<ds:datastoreItem xmlns:ds="http://schemas.openxmlformats.org/officeDocument/2006/customXml" ds:itemID="{449AB90A-1929-4CE4-A1A5-E25647540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2356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Rian Lucas</cp:lastModifiedBy>
  <cp:revision>76</cp:revision>
  <dcterms:created xsi:type="dcterms:W3CDTF">2021-10-15T13:48:00Z</dcterms:created>
  <dcterms:modified xsi:type="dcterms:W3CDTF">2021-10-15T20:46:00Z</dcterms:modified>
</cp:coreProperties>
</file>