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A93A" w14:textId="4A4281A0" w:rsidR="0036543A" w:rsidRDefault="00BE69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BE69E0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CLUBE DE LEITURA: RECURSO DIGITAL EM PROL DA EDUCAÇÃO LITERÁRIA NA FORMAÇÃO INTEGRAL </w:t>
      </w:r>
    </w:p>
    <w:p w14:paraId="7473BF59" w14:textId="1780AC93" w:rsidR="000A7B2A" w:rsidRDefault="000A7B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72D53120" w14:textId="77777777" w:rsidR="000A7B2A" w:rsidRDefault="000A7B2A" w:rsidP="000A7B2A">
      <w:pPr>
        <w:spacing w:before="1"/>
        <w:ind w:left="369" w:right="367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CLEBIANNE V. DE ARAÚJO (IFPB, Campus João Pessoa),GIRLENE M. FORMIG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A (IFPB, Campus João Pessoa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), JACKELINNE M. DE ALBUQUERQUE ARAGÃO  (IFPB Campus João Pessoa), MARIA DA CONCEIÇÃO M.  CAVALCANTI  (IFPB Campus João Pessoa)</w:t>
      </w:r>
    </w:p>
    <w:p w14:paraId="3B2F1A2E" w14:textId="77777777" w:rsidR="005C103D" w:rsidRDefault="005C10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</w:p>
    <w:p w14:paraId="190C3101" w14:textId="798B7D41" w:rsidR="0036543A" w:rsidRDefault="007E7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 w:rsidR="00A5433B" w:rsidRPr="00A5433B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clebianne.araujo@academico.ifpb.edu.br, girlene.formiga@ifpb.edu.br, jackelinne@ifpb.edu.br</w:t>
      </w:r>
    </w:p>
    <w:p w14:paraId="03C0A21F" w14:textId="77777777" w:rsidR="0036543A" w:rsidRDefault="007E7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431957" w:rsidRPr="00431957">
        <w:rPr>
          <w:rFonts w:ascii="Helvetica Neue" w:eastAsia="Helvetica Neue" w:hAnsi="Helvetica Neue" w:cs="Helvetica Neue"/>
          <w:color w:val="000000"/>
          <w:sz w:val="16"/>
          <w:szCs w:val="16"/>
        </w:rPr>
        <w:t>7.08.04.00-1 - Ensino-Aprendizagem</w:t>
      </w:r>
    </w:p>
    <w:p w14:paraId="10183FEE" w14:textId="77777777" w:rsidR="0036543A" w:rsidRDefault="007E7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CB562A">
        <w:rPr>
          <w:rFonts w:ascii="Helvetica Neue" w:eastAsia="Helvetica Neue" w:hAnsi="Helvetica Neue" w:cs="Helvetica Neue"/>
          <w:color w:val="000000"/>
          <w:sz w:val="16"/>
          <w:szCs w:val="16"/>
        </w:rPr>
        <w:t>Ensino de Literatura; educação literária; formação de leitores; ferramentas digitais. </w:t>
      </w:r>
    </w:p>
    <w:p w14:paraId="0D593793" w14:textId="77777777" w:rsidR="0036543A" w:rsidRDefault="003654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2B5B907" w14:textId="77777777" w:rsidR="0036543A" w:rsidRDefault="007E71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008804FC" w14:textId="3D19029D" w:rsidR="00906957" w:rsidRPr="00906957" w:rsidRDefault="00906957" w:rsidP="009069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inquestionável a crescente demanda social e profissional pela leitura e pelo domínio da linguagem escrita, embora, ao mesmo tempo algumas pesquisas, a exemplo da 5ª edição “Retratos da Leitura no Brasil” (2020), mostrem que o </w:t>
      </w:r>
      <w:r w:rsidR="00436CCA">
        <w:rPr>
          <w:rFonts w:ascii="Helvetica Neue" w:eastAsia="Helvetica Neue" w:hAnsi="Helvetica Neue" w:cs="Helvetica Neue"/>
          <w:color w:val="000000"/>
          <w:sz w:val="18"/>
          <w:szCs w:val="18"/>
        </w:rPr>
        <w:t>p</w:t>
      </w:r>
      <w:r w:rsidR="00F0438E">
        <w:rPr>
          <w:rFonts w:ascii="Helvetica Neue" w:eastAsia="Helvetica Neue" w:hAnsi="Helvetica Neue" w:cs="Helvetica Neue"/>
          <w:color w:val="000000"/>
          <w:sz w:val="18"/>
          <w:szCs w:val="18"/>
        </w:rPr>
        <w:t>aís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pouco avançou nos últimos anos quanto às exigências relacionadas ao perfil de um profícuo leitor. Neste sentido, não foi muito difícil imaginar que o panorama de desequilíbrio sanitário provocado pela pandemia da Covid-19 e, como consequência, o distanciamento físico e a imposição das atividades remotas pudessem agravar ainda mais esse cenário nada promissor. A adoção do ensino remoto pela comunidade escolar, ainda que em caráter emergencial para suprir a necessidade temporária, assegurou o processo educativo e escancarou a necessidade de se unirem esforços em favor de políticas de democratização da cultura digital entre os mais vulneráveis. </w:t>
      </w:r>
    </w:p>
    <w:p w14:paraId="7D33D6F0" w14:textId="071AA902" w:rsidR="00906957" w:rsidRPr="00906957" w:rsidRDefault="00906957" w:rsidP="009069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 base no comentário acima associado a outras fontes de reflexão, este trabalho apresenta encaminhamentos resultantes do projeto de pesquisa intitulado “O ensino de literatura pelas redes do universo digital: alternativas (e soluções?) para os processos educativos na atualidade”, </w:t>
      </w:r>
      <w:r w:rsidR="00857F3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realizado </w:t>
      </w:r>
      <w:r w:rsidR="00857F33"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pelo </w:t>
      </w:r>
      <w:r w:rsidR="00857F33">
        <w:rPr>
          <w:rFonts w:ascii="Helvetica Neue" w:eastAsia="Helvetica Neue" w:hAnsi="Helvetica Neue" w:cs="Helvetica Neue"/>
          <w:color w:val="000000"/>
          <w:sz w:val="18"/>
          <w:szCs w:val="18"/>
        </w:rPr>
        <w:t>g</w:t>
      </w:r>
      <w:r w:rsidR="00857F33"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rupo de </w:t>
      </w:r>
      <w:r w:rsidR="00857F33">
        <w:rPr>
          <w:rFonts w:ascii="Helvetica Neue" w:eastAsia="Helvetica Neue" w:hAnsi="Helvetica Neue" w:cs="Helvetica Neue"/>
          <w:color w:val="000000"/>
          <w:sz w:val="18"/>
          <w:szCs w:val="18"/>
        </w:rPr>
        <w:t>p</w:t>
      </w:r>
      <w:r w:rsidR="00857F33"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>esquisa LLEF - Leitura, Literatura, Ensino e Processos Formativos</w:t>
      </w:r>
      <w:r w:rsidR="00857F3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 w:rsidR="00857F33"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>IFPB/CNPq</w:t>
      </w:r>
      <w:r w:rsidR="00857F33">
        <w:rPr>
          <w:rFonts w:ascii="Helvetica Neue" w:eastAsia="Helvetica Neue" w:hAnsi="Helvetica Neue" w:cs="Helvetica Neue"/>
          <w:color w:val="000000"/>
          <w:sz w:val="18"/>
          <w:szCs w:val="18"/>
        </w:rPr>
        <w:t>).</w:t>
      </w:r>
      <w:r w:rsidR="00475B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referido projeto desenvolve uma pesquisa envolvendo estudantes da graduação e da pós-graduação, do curso de Licenciatura em Letras-EaD e do Mestrado do Programa de Pós-Graduação em Educação Profissional e Tecnológica (ProfEPT) respectivamente. O projeto </w:t>
      </w:r>
      <w:r w:rsidR="00857F3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tem como objetivo 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refletir acerca de procedimentos metodológicos 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>voltados à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educação literária, </w:t>
      </w:r>
      <w:r w:rsidR="00857F3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compreensão necessária ao </w:t>
      </w:r>
      <w:r w:rsidR="00857F33"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>desenvolv</w:t>
      </w:r>
      <w:r w:rsidR="00857F33">
        <w:rPr>
          <w:rFonts w:ascii="Helvetica Neue" w:eastAsia="Helvetica Neue" w:hAnsi="Helvetica Neue" w:cs="Helvetica Neue"/>
          <w:color w:val="000000"/>
          <w:sz w:val="18"/>
          <w:szCs w:val="18"/>
        </w:rPr>
        <w:t>imento de</w:t>
      </w:r>
      <w:r w:rsidR="00857F33"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um produto educacional por meio das tecnologias digitais, que, </w:t>
      </w:r>
      <w:r w:rsidR="00857F33">
        <w:rPr>
          <w:rFonts w:ascii="Helvetica Neue" w:eastAsia="Helvetica Neue" w:hAnsi="Helvetica Neue" w:cs="Helvetica Neue"/>
          <w:color w:val="000000"/>
          <w:sz w:val="18"/>
          <w:szCs w:val="18"/>
        </w:rPr>
        <w:t>ao viabilizar</w:t>
      </w:r>
      <w:r w:rsidR="00857F33"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acesso à literatura, </w:t>
      </w:r>
      <w:r w:rsidR="00857F3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seja capaz de </w:t>
      </w:r>
      <w:r w:rsidR="00857F33"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>ampli</w:t>
      </w:r>
      <w:r w:rsidR="00857F33">
        <w:rPr>
          <w:rFonts w:ascii="Helvetica Neue" w:eastAsia="Helvetica Neue" w:hAnsi="Helvetica Neue" w:cs="Helvetica Neue"/>
          <w:color w:val="000000"/>
          <w:sz w:val="18"/>
          <w:szCs w:val="18"/>
        </w:rPr>
        <w:t>ar</w:t>
      </w:r>
      <w:r w:rsidR="00857F33"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experiências significativas com leitores reais, 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modo a </w:t>
      </w:r>
      <w:r w:rsidR="003C74C3"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>construi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 w:rsidR="003C74C3"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leitores autônomos e críticos, 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conduta que 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colabora com a formação humana integral dos indivíduos. </w:t>
      </w:r>
    </w:p>
    <w:p w14:paraId="48C9B983" w14:textId="445BB2BE" w:rsidR="0036543A" w:rsidRDefault="00906957" w:rsidP="009069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>Para atingir as finalidades acerca dessa proposta, compreendemos que</w:t>
      </w:r>
      <w:r w:rsidR="0082247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este estudo possui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ações iniciais 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>indispensáveis</w:t>
      </w:r>
      <w:r w:rsidR="003C74C3"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>sua efetivação. Trata-se, portanto, de uma iniciativa que se justifica pela necessidade primordial de se tecerem considerações relevantes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contribuirão de forma prática para a formação leitora de estudantes do Ensino Médio. Assim sendo e diante do contexto apresentado, o presente estudo é norteado pelo seguinte questionamento: de que forma ampliar as práticas de leitura na conjuntura de ensino remoto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ou híbrido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? Com base nessa pergunta, definimos, como objetivo geral: propor a criação de um </w:t>
      </w:r>
      <w:r w:rsidR="00762E71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>lube de leitura, por meio da rede social Instagram, para desenvolver práticas de leitura literária voltadas ao ensino técnico profissional do I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nstituto 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>F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ederal da 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>P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>araíba</w:t>
      </w:r>
      <w:r w:rsidRPr="00906957">
        <w:rPr>
          <w:rFonts w:ascii="Helvetica Neue" w:eastAsia="Helvetica Neue" w:hAnsi="Helvetica Neue" w:cs="Helvetica Neue"/>
          <w:color w:val="000000"/>
          <w:sz w:val="18"/>
          <w:szCs w:val="18"/>
        </w:rPr>
        <w:t>. Somando-se a isso, propomos, como objetivos específicos: contextualizar a adoção dos recursos digitais para a socialização de leitura literária em tempos de ensino remoto; desenvolver práticas de leitura, a partir de recursos das novas tecnologias, com os alunos do Ensino Técnico Integrado ao Médio (ETIM), do IFPB; propiciar práticas de leituras com vistas a ampliar a formação integral de estudantes do Ensino Técnico Integrado ao Médio mediante a inserção de novas práticas de leitura. Isto posto, descrevemos a seguir a proposição da pesquisa.</w:t>
      </w:r>
    </w:p>
    <w:p w14:paraId="7DDEB36C" w14:textId="77777777" w:rsidR="0036543A" w:rsidRDefault="00EE04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E047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Delineando o percurso da pesquisa: os primeiros passos </w:t>
      </w:r>
    </w:p>
    <w:p w14:paraId="63963875" w14:textId="0CE50CD3" w:rsidR="0036543A" w:rsidRDefault="001F55C2" w:rsidP="001A5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F55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Por meio da abordagem qualitativa, realizamos uma pesquisa bibliográfica, a partir de publicações em escritos eletrônicos 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Pr="001F55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 w:rsidR="003C74C3">
        <w:rPr>
          <w:rFonts w:ascii="Helvetica Neue" w:eastAsia="Helvetica Neue" w:hAnsi="Helvetica Neue" w:cs="Helvetica Neue"/>
          <w:color w:val="000000"/>
          <w:sz w:val="18"/>
          <w:szCs w:val="18"/>
        </w:rPr>
        <w:t>trabalhos</w:t>
      </w:r>
      <w:r w:rsidR="003C74C3" w:rsidRPr="001F55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1F55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científicos, dos resultados da 5ª edição da pesquisa “Retratos da Leitura no Brasil” (2020), bem como sobre experiências de aulas remotas, uso de recursos tecnológicos digitais no contexto da pandemia e das práticas de leitura literária, com o intuito de elencar possíveis demandas que poderão ser objeto de análise e discussão diante da construção do </w:t>
      </w:r>
      <w:r w:rsidR="00762E71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Pr="001F55C2">
        <w:rPr>
          <w:rFonts w:ascii="Helvetica Neue" w:eastAsia="Helvetica Neue" w:hAnsi="Helvetica Neue" w:cs="Helvetica Neue"/>
          <w:color w:val="000000"/>
          <w:sz w:val="18"/>
          <w:szCs w:val="18"/>
        </w:rPr>
        <w:t>lube de leitura que estamos propondo. Sendo assim, os resultados colhidos foram lidos e analisados à luz do referencial teórico que fundamentam as concepções de leitura e de literatura em diálogo com a formação humana integral, a exemplo de Ramos (2014), Ciavatta (2014), Freire (2003), Candido (2004), Jouve (2002) e Dalvi (2018).</w:t>
      </w:r>
    </w:p>
    <w:p w14:paraId="02E74E32" w14:textId="0DACEECF" w:rsidR="009523ED" w:rsidRPr="00762E71" w:rsidRDefault="00475B76" w:rsidP="009523ED">
      <w:pPr>
        <w:pStyle w:val="Ttulo2"/>
        <w:ind w:firstLine="103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 xml:space="preserve">3 Recursos </w:t>
      </w:r>
      <w:r w:rsidR="009523ED">
        <w:rPr>
          <w:rFonts w:ascii="Helvetica Neue" w:eastAsia="Helvetica Neue" w:hAnsi="Helvetica Neue" w:cs="Helvetica Neue"/>
          <w:color w:val="000000"/>
          <w:sz w:val="18"/>
          <w:szCs w:val="18"/>
        </w:rPr>
        <w:t>tecnológicos para a socialização da leitura literári</w:t>
      </w: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:</w:t>
      </w:r>
      <w:r w:rsidR="009523ED"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523E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benefícios para a </w:t>
      </w:r>
      <w:r w:rsidR="009523ED" w:rsidRPr="00F23BF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formação integral </w:t>
      </w:r>
    </w:p>
    <w:p w14:paraId="37AB385B" w14:textId="77777777" w:rsidR="00475B76" w:rsidRDefault="00475B76" w:rsidP="001A5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BF8E599" w14:textId="3E523113" w:rsidR="0011058B" w:rsidRPr="0011058B" w:rsidRDefault="0011058B" w:rsidP="001A5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1058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partir do processo de readequação didática e metodológica, para atender às demandas do ensino remoto, temos um universo de possibilidades de uso de recursos tecnológicos em prol da socialização da leitura literária. Segundo Formiga, Araújo e Aguiar (2020), em estudo realizado em meados de 2020, no contexto da pandemia que ainda perdura, ações e atividades relacionadas à leitura, mediante uso de mídias digitais, conferiram à literatura ainda mais relevância a partir de iniciativas, dos setores privado e público, que contribuíram para seu amplo acesso. Também nesse tempo foram ampliados, bastante divulgados  e utilizados os acervos de textos e audiobooks literários de diversas épocas, com acesso livre e irrestrito. </w:t>
      </w:r>
    </w:p>
    <w:p w14:paraId="768D150A" w14:textId="72317061" w:rsidR="0011058B" w:rsidRPr="0011058B" w:rsidRDefault="0011058B" w:rsidP="001A5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1058B">
        <w:rPr>
          <w:rFonts w:ascii="Helvetica Neue" w:eastAsia="Helvetica Neue" w:hAnsi="Helvetica Neue" w:cs="Helvetica Neue"/>
          <w:color w:val="000000"/>
          <w:sz w:val="18"/>
          <w:szCs w:val="18"/>
        </w:rPr>
        <w:t>O Instituto Federal da Paraíba estabelece, em seu Plano de Desenvolvimento Institucional (PDI, 2015-2019), caminhos para a integração entre diversos saberes e vivências significativ</w:t>
      </w:r>
      <w:r w:rsidR="00C80787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Pr="0011058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 para a formação humana integral, pela indissociabilidade entre educação, ciência e tecnologia, além de outras perspectivas de integração previstas em seus documentos institucionais. Apresenta, portanto, espaço para o processo de implementação de práticas de ensino aliadas a recursos tecnológicos e com a missão de formação integral do indivíduo. </w:t>
      </w:r>
    </w:p>
    <w:p w14:paraId="1D6D2782" w14:textId="77777777" w:rsidR="0011058B" w:rsidRPr="0011058B" w:rsidRDefault="0011058B" w:rsidP="001A5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1058B">
        <w:rPr>
          <w:rFonts w:ascii="Helvetica Neue" w:eastAsia="Helvetica Neue" w:hAnsi="Helvetica Neue" w:cs="Helvetica Neue"/>
          <w:color w:val="000000"/>
          <w:sz w:val="18"/>
          <w:szCs w:val="18"/>
        </w:rPr>
        <w:t>Quanto a essa formação e ao ensino de leitura, adotamos a concepção defendida por Dalvi (2018, p. 19) a qual esclarece ser importante e necessário “garantir a experiência de leitura, de escrita e de discussão literária na escola, mas é preciso mais”, uma vez que a literatura é “historicamente, uma dimensão privilegiada da criatividade, questionamento, resistência, problematização” e, sendo assim, contribui para formação omnilateral do indivíduo (2018, p. 14).</w:t>
      </w:r>
    </w:p>
    <w:p w14:paraId="7F9157E7" w14:textId="4A71D0B0" w:rsidR="0011058B" w:rsidRPr="0058674F" w:rsidRDefault="0011058B" w:rsidP="001A5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1058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Sendo este um momento propício para implementar um espaço democrático de formação de leitores dentro da </w:t>
      </w:r>
      <w:r w:rsidRPr="005867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comunidade do IFPB, especialmente para alunos de cursos Técnicos Integrados ao Ensino Médio, propomos, como já dito acima, a criação de um clube de leitura no instagram, rede social de compartilhamento de vídeos e fotos muito popular entre os jovens. Esse </w:t>
      </w:r>
      <w:r w:rsidR="0058674F"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Pr="005867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lube de leitura também estará alocado no site sob a denominação Liga #euleio, produto educacional resultante da pesquisa de Mestrado (ProfEPT)  em desenvolvimento por integrantes do projeto de pesquisa mencionado no início desta escrita. </w:t>
      </w:r>
    </w:p>
    <w:p w14:paraId="05E6232C" w14:textId="5C053B4E" w:rsidR="0011058B" w:rsidRPr="0058674F" w:rsidRDefault="0011058B" w:rsidP="001A5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867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Procedimentos que visam a contribuir com práticas leitoras em uma perspectiva da experiência estética da leitura literária, a exemplo do </w:t>
      </w:r>
      <w:r w:rsidR="00762E71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Pr="005867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lube de leitura, </w:t>
      </w:r>
      <w:r w:rsidR="003368F6" w:rsidRPr="0058674F">
        <w:rPr>
          <w:rFonts w:ascii="Helvetica Neue" w:eastAsia="Helvetica Neue" w:hAnsi="Helvetica Neue" w:cs="Helvetica Neue"/>
          <w:color w:val="000000"/>
          <w:sz w:val="18"/>
          <w:szCs w:val="18"/>
        </w:rPr>
        <w:t>configuram o espaço virtual como um ambiente</w:t>
      </w:r>
      <w:r w:rsidRPr="005867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os discentes expressarem, de modo livre, suas opiniões e reflexões sobre o próprio ato de ler. Esse ambiente deverá funcionar “como um suporte para a oferta de um espaço democrático tendo em vista o legítimo encontro entre o leitor e a leitura de literatura” (VALENTE; DOMINGOS, 2019, p. 31). </w:t>
      </w:r>
    </w:p>
    <w:p w14:paraId="68DFF1F9" w14:textId="5F6F06FD" w:rsidR="0036543A" w:rsidRDefault="0011058B" w:rsidP="001A5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8674F">
        <w:rPr>
          <w:rFonts w:ascii="Helvetica Neue" w:eastAsia="Helvetica Neue" w:hAnsi="Helvetica Neue" w:cs="Helvetica Neue"/>
          <w:color w:val="000000"/>
          <w:sz w:val="18"/>
          <w:szCs w:val="18"/>
        </w:rPr>
        <w:t>O clube de leitura, dentro dessa perspectiva, implicará uma seleção criteriosa de obras – com diferentes gêneros,</w:t>
      </w:r>
      <w:r w:rsidRPr="0011058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temas, estilos e autores, que serão apresentados aos alunos; estes também poderão indicar obras que integrarão o acervo desse projeto. </w:t>
      </w:r>
      <w:r w:rsidR="00D6621F">
        <w:rPr>
          <w:rFonts w:ascii="Helvetica Neue" w:eastAsia="Helvetica Neue" w:hAnsi="Helvetica Neue" w:cs="Helvetica Neue"/>
          <w:color w:val="000000"/>
          <w:sz w:val="18"/>
          <w:szCs w:val="18"/>
        </w:rPr>
        <w:t>Adaptando o contexto</w:t>
      </w:r>
      <w:r w:rsidR="0041231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proposta </w:t>
      </w:r>
      <w:r w:rsidR="00D6621F">
        <w:rPr>
          <w:rFonts w:ascii="Helvetica Neue" w:eastAsia="Helvetica Neue" w:hAnsi="Helvetica Neue" w:cs="Helvetica Neue"/>
          <w:color w:val="000000"/>
          <w:sz w:val="18"/>
          <w:szCs w:val="18"/>
        </w:rPr>
        <w:t>ao que Cosson (2021) compreende como cículos de leitura,</w:t>
      </w:r>
      <w:r w:rsidR="00EF64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</w:t>
      </w:r>
      <w:r w:rsidR="0041231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certo que o </w:t>
      </w:r>
      <w:r w:rsidR="00762E71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="0041231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lube de leitura </w:t>
      </w:r>
      <w:r w:rsidR="00EF640F">
        <w:rPr>
          <w:rFonts w:ascii="Helvetica Neue" w:eastAsia="Helvetica Neue" w:hAnsi="Helvetica Neue" w:cs="Helvetica Neue"/>
          <w:color w:val="000000"/>
          <w:sz w:val="18"/>
          <w:szCs w:val="18"/>
        </w:rPr>
        <w:t>privilegia o compartilhamento de textos literários</w:t>
      </w:r>
      <w:r w:rsidR="0041231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Para o autor, “como leitura compartilhada, um círculo de leitura é uma atividade pedagógica privilegiada para incentivar, desenvolver e consolidar diversas práticas de leitura e de socialização que são fundamentais tanto na formação do leitor quanto na educação integral do aluno” (COSSON, 2021, p. 25). </w:t>
      </w:r>
      <w:r w:rsidR="00377087">
        <w:rPr>
          <w:rFonts w:ascii="Helvetica Neue" w:eastAsia="Helvetica Neue" w:hAnsi="Helvetica Neue" w:cs="Helvetica Neue"/>
          <w:color w:val="000000"/>
          <w:sz w:val="18"/>
          <w:szCs w:val="18"/>
        </w:rPr>
        <w:t>Partindo dessa premissa, p</w:t>
      </w:r>
      <w:r w:rsidRPr="0011058B">
        <w:rPr>
          <w:rFonts w:ascii="Helvetica Neue" w:eastAsia="Helvetica Neue" w:hAnsi="Helvetica Neue" w:cs="Helvetica Neue"/>
          <w:color w:val="000000"/>
          <w:sz w:val="18"/>
          <w:szCs w:val="18"/>
        </w:rPr>
        <w:t>retende-se realizar encontros virtuais regulares, em horário extraclasse, por meio das plataformas digitais, para dialogar sobre as leituras propostas e previamente lidas bem como desenvolver outras atividades ligadas às manifestações artísticos-culturais que compreendem a educação literária. Esporadicamente, também poderão ser convidados escritores locais para participarem dos encontros. Todas essas atividades serão conduzidas por um mediador, responsável pela dinâmica dos encontro</w:t>
      </w:r>
      <w:r w:rsidR="00F96538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11058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possibilitando a participação efetiva de todos os integrantes. O projeto </w:t>
      </w:r>
      <w:r w:rsidR="00762E71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Pr="0011058B">
        <w:rPr>
          <w:rFonts w:ascii="Helvetica Neue" w:eastAsia="Helvetica Neue" w:hAnsi="Helvetica Neue" w:cs="Helvetica Neue"/>
          <w:color w:val="000000"/>
          <w:sz w:val="18"/>
          <w:szCs w:val="18"/>
        </w:rPr>
        <w:t>lube de leitura está em desenvolvimento; após iniciado, deverá ter continuidade, sem prazo determinado para seu encerramento.</w:t>
      </w:r>
    </w:p>
    <w:p w14:paraId="7252D6FD" w14:textId="77777777" w:rsidR="0036543A" w:rsidRDefault="007E7108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6F0E9993" w14:textId="0FDFFECE" w:rsidR="00986232" w:rsidRPr="00762E71" w:rsidRDefault="00986232" w:rsidP="00762E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sabido que a pandemia do novo coronavírus trouxe mudanças, inclusive nas práticas de ensino, realidade </w:t>
      </w:r>
      <w:r w:rsidR="00FC1D22"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responsável por ocasionar </w:t>
      </w: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aumento do uso das tecnologias, ferramentas favoráveis à sobrevivência do sensível em tempos de crise sanitária. Além de se perceber a importância do que foi abordado e das percepções adquiridas acerca do uso das mídias digitais no ensino da leitura literária, também é possível antever os benefícios que os encontros virtuais para leitura e diálogo, na perspectiva do </w:t>
      </w:r>
      <w:r w:rsidR="00762E71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lube de leitura proposto, podem oferecer para a formação dos jovens estudantes</w:t>
      </w:r>
      <w:r w:rsidR="002A4091"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Ensino Técnico Integrado ao Ensino Médio, do IFPB. </w:t>
      </w:r>
    </w:p>
    <w:p w14:paraId="1E268B60" w14:textId="0EFD929D" w:rsidR="00986232" w:rsidRPr="00762E71" w:rsidRDefault="00986232" w:rsidP="00762E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Além de toda comodidade, temporal e espacial, promovida pelo meio virtual, ainda é possível perceber outros benefícios</w:t>
      </w:r>
      <w:r w:rsidR="001E3D9E"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, tais como</w:t>
      </w: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: participação ativa nas discussões; compromisso com a leitura; leitura conjunta, online e gratuita; responsabilidade em participar dos encontros virtuais; momento de f</w:t>
      </w:r>
      <w:r w:rsidR="00FE78C4"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uição e deleite; troca de experiências; autoconhecimento; estímulo à formação do senso crítico e político. </w:t>
      </w:r>
    </w:p>
    <w:p w14:paraId="66BEBDE1" w14:textId="5C7D0CAA" w:rsidR="00074261" w:rsidRPr="00762E71" w:rsidRDefault="00986232" w:rsidP="00762E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 xml:space="preserve">Sendo assim, o </w:t>
      </w:r>
      <w:r w:rsidR="00762E71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lube de leitura possui potencial para atingir os objetivos </w:t>
      </w:r>
      <w:r w:rsidR="005861E5"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quais o projeto de pesquisa, mencionado no início deste trabalho, propõe </w:t>
      </w:r>
      <w:r w:rsidR="005861E5"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alcançar. </w:t>
      </w: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Neste sentido, essas reflexões iniciais serão posteriormente aprofundadas, sobretudo após o início das atividades desse projeto de leitura</w:t>
      </w:r>
      <w:r w:rsidR="005861E5"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3E875793" w14:textId="77777777" w:rsidR="0036543A" w:rsidRDefault="007E7108" w:rsidP="007D1BDA">
      <w:pPr>
        <w:widowControl w:val="0"/>
        <w:spacing w:before="240" w:after="240" w:line="288" w:lineRule="auto"/>
        <w:ind w:left="142" w:right="142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69377F63" w14:textId="77777777" w:rsidR="00AC2878" w:rsidRPr="00762E71" w:rsidRDefault="00AC2878" w:rsidP="00762E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62E71">
        <w:rPr>
          <w:rFonts w:ascii="Helvetica Neue" w:eastAsia="Helvetica Neue" w:hAnsi="Helvetica Neue" w:cs="Helvetica Neue"/>
          <w:color w:val="000000"/>
          <w:sz w:val="18"/>
          <w:szCs w:val="18"/>
        </w:rPr>
        <w:t>Ao Programa Institucional de Bolsa de Iniciação Científica para Projetos de Pesquisa, Inovação, Desenvolvimento Tecnológico e Social voltados para a Educação a Distância - PIDETEC-EaD 2021, fomentado pela Pró-Reitoria de Pesquisa, Inovação e Pós-Graduação (PRPIPG) do Instituto Federal da Paraíba (IFPB).</w:t>
      </w:r>
    </w:p>
    <w:p w14:paraId="111EE2C4" w14:textId="77777777" w:rsidR="0036543A" w:rsidRDefault="007E7108" w:rsidP="007D1BDA">
      <w:pPr>
        <w:widowControl w:val="0"/>
        <w:spacing w:before="240" w:after="240" w:line="288" w:lineRule="auto"/>
        <w:ind w:left="142" w:right="142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68EE3EF6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BRASIL. Ministério da Educação. Secretaria de Educação Profissional e Tecnológica. Instituto Federal de Educação, Ciência e Tecnologia da Paraíba. </w:t>
      </w:r>
      <w:r w:rsidRPr="00521818">
        <w:rPr>
          <w:rFonts w:ascii="Helvetica Neue" w:eastAsia="Helvetica Neue" w:hAnsi="Helvetica Neue" w:cs="Helvetica Neue"/>
          <w:i/>
          <w:iCs/>
          <w:sz w:val="18"/>
          <w:szCs w:val="18"/>
        </w:rPr>
        <w:t>Plano de Desenvolvimento Institucional – PDI 2015-2019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>. João Pessoa-PB: MEC/SETEC/IFPB, 2015.</w:t>
      </w:r>
    </w:p>
    <w:p w14:paraId="16F24155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66C104D0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CANDIDO, Antonio. O direito à literatura. In Antonio Candido. </w:t>
      </w:r>
      <w:r w:rsidRPr="00521818">
        <w:rPr>
          <w:rFonts w:ascii="Helvetica Neue" w:eastAsia="Helvetica Neue" w:hAnsi="Helvetica Neue" w:cs="Helvetica Neue"/>
          <w:i/>
          <w:iCs/>
          <w:sz w:val="18"/>
          <w:szCs w:val="18"/>
        </w:rPr>
        <w:t>O direito à literatura e outros ensaios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>. (Org.) Abel Barros Baptista. Coimbra: Angelus Novus, 2004.</w:t>
      </w:r>
    </w:p>
    <w:p w14:paraId="15E27C7A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2CCE10CA" w14:textId="0FA8074D" w:rsidR="00FA105E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CIAVATTA, Maria. O ensino integrado, a politecnia e a educação omnilateral. </w:t>
      </w:r>
      <w:r w:rsidRPr="00122427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Por que lutamos? / The integrated education, the polytechnic and the omnilateral education. 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Why do we fight?. </w:t>
      </w:r>
      <w:r w:rsidRPr="00521818">
        <w:rPr>
          <w:rFonts w:ascii="Helvetica Neue" w:eastAsia="Helvetica Neue" w:hAnsi="Helvetica Neue" w:cs="Helvetica Neue"/>
          <w:i/>
          <w:iCs/>
          <w:sz w:val="18"/>
          <w:szCs w:val="18"/>
        </w:rPr>
        <w:t>Trabalho &amp; Educação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>, v. 23, n. 1, p. 187-205, 18 abr. 2014.</w:t>
      </w:r>
    </w:p>
    <w:p w14:paraId="59CF78AA" w14:textId="77777777" w:rsidR="00D6621F" w:rsidRDefault="00D6621F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3C2CBF28" w14:textId="62ECFB13" w:rsidR="00D6621F" w:rsidRPr="004E7239" w:rsidRDefault="00D6621F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COSSON, Rildo. </w:t>
      </w:r>
      <w:r w:rsidRPr="009A50F1">
        <w:rPr>
          <w:rFonts w:ascii="Helvetica Neue" w:eastAsia="Helvetica Neue" w:hAnsi="Helvetica Neue" w:cs="Helvetica Neue"/>
          <w:i/>
          <w:iCs/>
          <w:sz w:val="18"/>
          <w:szCs w:val="18"/>
        </w:rPr>
        <w:t>Como criar círculos de leitura na sala de aula</w:t>
      </w:r>
      <w:r>
        <w:rPr>
          <w:rFonts w:ascii="Helvetica Neue" w:eastAsia="Helvetica Neue" w:hAnsi="Helvetica Neue" w:cs="Helvetica Neue"/>
          <w:sz w:val="18"/>
          <w:szCs w:val="18"/>
        </w:rPr>
        <w:t>. São Paulo: Contexto, 2021.</w:t>
      </w:r>
    </w:p>
    <w:p w14:paraId="7866DF42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1D8FEAED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DALVI, M. A. </w:t>
      </w:r>
      <w:r w:rsidRPr="00521818">
        <w:rPr>
          <w:rFonts w:ascii="Helvetica Neue" w:eastAsia="Helvetica Neue" w:hAnsi="Helvetica Neue" w:cs="Helvetica Neue"/>
          <w:i/>
          <w:iCs/>
          <w:sz w:val="18"/>
          <w:szCs w:val="18"/>
        </w:rPr>
        <w:t>Formação de leitores e educação literária: uma base que desaba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>. In. Revista Voz da Literatura. n. 7. nov. de 2018. Disponível em https://www.vozdaliteratura.com/post/forma%C3%A7%C3%A3o-de-leitores-e-educa%C3%A7%C3%A3o-liter%C3%A1ria-uma-base-que-desaba. Acesso em: 10 ago 2020.</w:t>
      </w:r>
    </w:p>
    <w:p w14:paraId="35345AFE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34939465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FORMIGA, G. M.; CAVALCANTI, M. C. M. ; ARAUJO, C. V. </w:t>
      </w:r>
      <w:r w:rsidRPr="00521818">
        <w:rPr>
          <w:rFonts w:ascii="Helvetica Neue" w:eastAsia="Helvetica Neue" w:hAnsi="Helvetica Neue" w:cs="Helvetica Neue"/>
          <w:i/>
          <w:iCs/>
          <w:sz w:val="18"/>
          <w:szCs w:val="18"/>
        </w:rPr>
        <w:t>A Formação do leitor em suas múltiplas dimensões: a leitura literária sedimentando a prática integradora no Ensino Médio Técnico do IFPB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 - Campus João Pessoa. Revista Leia Escola, V. 20, p. 273, 2020.</w:t>
      </w:r>
    </w:p>
    <w:p w14:paraId="1CB0C388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4449EDE8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FORMIGA, Girlene M.; INÁCIO, Francilda A. AGUIAR, Hellen J. F. de S. Dantas de.  </w:t>
      </w:r>
      <w:r w:rsidRPr="00521818">
        <w:rPr>
          <w:rFonts w:ascii="Helvetica Neue" w:eastAsia="Helvetica Neue" w:hAnsi="Helvetica Neue" w:cs="Helvetica Neue"/>
          <w:i/>
          <w:iCs/>
          <w:sz w:val="18"/>
          <w:szCs w:val="18"/>
        </w:rPr>
        <w:t>Ler é resistir: estratégias de promoção à leitura em meio à pandemia da Covid-19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>. In: Livro de Resumos I Seminário Interdisciplinar Linguagens, Culturas e Educação [recurso eletrônico]. Porto Alegre, RS: Editora Fi, 2020, p. 2020.</w:t>
      </w:r>
    </w:p>
    <w:p w14:paraId="6338AB48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100FC65F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FREIRE. </w:t>
      </w:r>
      <w:r w:rsidRPr="00521818">
        <w:rPr>
          <w:rFonts w:ascii="Helvetica Neue" w:eastAsia="Helvetica Neue" w:hAnsi="Helvetica Neue" w:cs="Helvetica Neue"/>
          <w:i/>
          <w:iCs/>
          <w:sz w:val="18"/>
          <w:szCs w:val="18"/>
        </w:rPr>
        <w:t>A importância do ato de ler: em três artigos que se completam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>. 44. ed. São Paulo: Cortez, 2003.</w:t>
      </w:r>
    </w:p>
    <w:p w14:paraId="4839DC7D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6ECC872A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JOUVE, Vicent. </w:t>
      </w:r>
      <w:r w:rsidRPr="00521818">
        <w:rPr>
          <w:rFonts w:ascii="Helvetica Neue" w:eastAsia="Helvetica Neue" w:hAnsi="Helvetica Neue" w:cs="Helvetica Neue"/>
          <w:i/>
          <w:iCs/>
          <w:sz w:val="18"/>
          <w:szCs w:val="18"/>
        </w:rPr>
        <w:t>A leitura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>. Trad. Brigitte Hervot. São Paulo: Editora Unesp, 2002.</w:t>
      </w:r>
    </w:p>
    <w:p w14:paraId="376A5BB5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64CF591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PRÓ-LIVRO. Os resultados da 5ª edição da Retratos da Leitura no Brasil. </w:t>
      </w:r>
      <w:r w:rsidRPr="00521818">
        <w:rPr>
          <w:rFonts w:ascii="Helvetica Neue" w:eastAsia="Helvetica Neue" w:hAnsi="Helvetica Neue" w:cs="Helvetica Neue"/>
          <w:i/>
          <w:iCs/>
          <w:sz w:val="18"/>
          <w:szCs w:val="18"/>
        </w:rPr>
        <w:t>Instituto Pró-livro, 2020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. Disponível em: </w:t>
      </w:r>
      <w:hyperlink r:id="rId7">
        <w:r w:rsidRPr="004E7239">
          <w:rPr>
            <w:rFonts w:ascii="Helvetica Neue" w:eastAsia="Helvetica Neue" w:hAnsi="Helvetica Neue" w:cs="Helvetica Neue"/>
            <w:sz w:val="18"/>
            <w:szCs w:val="18"/>
          </w:rPr>
          <w:t>https://prolivro.org.br/2020/09/14/os-resultados-da-5a-edicao-da-retratos-da-leitura-no-brasil</w:t>
        </w:r>
      </w:hyperlink>
      <w:r w:rsidRPr="004E7239">
        <w:rPr>
          <w:rFonts w:ascii="Helvetica Neue" w:eastAsia="Helvetica Neue" w:hAnsi="Helvetica Neue" w:cs="Helvetica Neue"/>
          <w:sz w:val="18"/>
          <w:szCs w:val="18"/>
        </w:rPr>
        <w:t>. Acesso em: 12 set. 2020.</w:t>
      </w:r>
    </w:p>
    <w:p w14:paraId="517561BD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1F3373FE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RAMOS, Marise Nogueira. </w:t>
      </w:r>
      <w:r w:rsidRPr="00521818">
        <w:rPr>
          <w:rFonts w:ascii="Helvetica Neue" w:eastAsia="Helvetica Neue" w:hAnsi="Helvetica Neue" w:cs="Helvetica Neue"/>
          <w:i/>
          <w:iCs/>
          <w:sz w:val="18"/>
          <w:szCs w:val="18"/>
        </w:rPr>
        <w:t>História e política da educação profissional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 – Curitiba: Instituto Federal do Paraná, 2014.</w:t>
      </w:r>
    </w:p>
    <w:p w14:paraId="13F59312" w14:textId="77777777" w:rsidR="00FA105E" w:rsidRPr="004E7239" w:rsidRDefault="00FA105E" w:rsidP="00FA105E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4F17CB11" w14:textId="77777777" w:rsidR="00FA105E" w:rsidRPr="004E7239" w:rsidRDefault="00FA105E" w:rsidP="00FA105E">
      <w:pPr>
        <w:tabs>
          <w:tab w:val="left" w:pos="1004"/>
        </w:tabs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E7239">
        <w:rPr>
          <w:rFonts w:ascii="Helvetica Neue" w:eastAsia="Helvetica Neue" w:hAnsi="Helvetica Neue" w:cs="Helvetica Neue"/>
          <w:sz w:val="18"/>
          <w:szCs w:val="18"/>
        </w:rPr>
        <w:t xml:space="preserve">VALENTE, T. A.; DOMINGOS, J. R. </w:t>
      </w:r>
      <w:r w:rsidRPr="00521818">
        <w:rPr>
          <w:rFonts w:ascii="Helvetica Neue" w:eastAsia="Helvetica Neue" w:hAnsi="Helvetica Neue" w:cs="Helvetica Neue"/>
          <w:i/>
          <w:iCs/>
          <w:sz w:val="18"/>
          <w:szCs w:val="18"/>
        </w:rPr>
        <w:t>Clube de leitura: estratégia para formação de leitores</w:t>
      </w:r>
      <w:r w:rsidRPr="004E7239">
        <w:rPr>
          <w:rFonts w:ascii="Helvetica Neue" w:eastAsia="Helvetica Neue" w:hAnsi="Helvetica Neue" w:cs="Helvetica Neue"/>
          <w:sz w:val="18"/>
          <w:szCs w:val="18"/>
        </w:rPr>
        <w:t>. Revista Leia Escola, Campina Grande, v. 19, n. 3, 2019 – ISSN 2358-5870. p. 31.</w:t>
      </w:r>
    </w:p>
    <w:p w14:paraId="5ED6277C" w14:textId="77777777" w:rsidR="00FA105E" w:rsidRDefault="00FA105E" w:rsidP="007D1BDA">
      <w:pPr>
        <w:widowControl w:val="0"/>
        <w:spacing w:before="240" w:after="240" w:line="288" w:lineRule="auto"/>
        <w:ind w:left="142" w:right="142"/>
        <w:rPr>
          <w:rFonts w:ascii="Helvetica Neue" w:eastAsia="Helvetica Neue" w:hAnsi="Helvetica Neue" w:cs="Helvetica Neue"/>
          <w:b/>
          <w:sz w:val="18"/>
          <w:szCs w:val="18"/>
        </w:rPr>
      </w:pPr>
    </w:p>
    <w:sectPr w:rsidR="00FA105E">
      <w:headerReference w:type="default" r:id="rId8"/>
      <w:footerReference w:type="default" r:id="rId9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842F" w14:textId="77777777" w:rsidR="00EE0AF2" w:rsidRDefault="00EE0AF2">
      <w:r>
        <w:separator/>
      </w:r>
    </w:p>
  </w:endnote>
  <w:endnote w:type="continuationSeparator" w:id="0">
    <w:p w14:paraId="0D556805" w14:textId="77777777" w:rsidR="00EE0AF2" w:rsidRDefault="00EE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A324" w14:textId="77777777" w:rsidR="0036543A" w:rsidRDefault="0036543A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F5D4EF5" w14:textId="77777777" w:rsidR="0036543A" w:rsidRDefault="007E710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7A7CCC36" wp14:editId="20B32BE1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4BBF" w14:textId="77777777" w:rsidR="00EE0AF2" w:rsidRDefault="00EE0AF2">
      <w:r>
        <w:separator/>
      </w:r>
    </w:p>
  </w:footnote>
  <w:footnote w:type="continuationSeparator" w:id="0">
    <w:p w14:paraId="6643ECBC" w14:textId="77777777" w:rsidR="00EE0AF2" w:rsidRDefault="00EE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F719" w14:textId="77777777" w:rsidR="0036543A" w:rsidRDefault="007E710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28CE37C1" wp14:editId="0A3DA8AE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7A02"/>
    <w:multiLevelType w:val="multilevel"/>
    <w:tmpl w:val="00B0A60C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76D09E0"/>
    <w:multiLevelType w:val="multilevel"/>
    <w:tmpl w:val="3452B864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0523828"/>
    <w:multiLevelType w:val="multilevel"/>
    <w:tmpl w:val="3EEA160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A"/>
    <w:rsid w:val="000308A6"/>
    <w:rsid w:val="00074261"/>
    <w:rsid w:val="000A7B2A"/>
    <w:rsid w:val="0011058B"/>
    <w:rsid w:val="00122427"/>
    <w:rsid w:val="001423DD"/>
    <w:rsid w:val="001A5E2B"/>
    <w:rsid w:val="001E3D9E"/>
    <w:rsid w:val="001F55C2"/>
    <w:rsid w:val="00245969"/>
    <w:rsid w:val="00263094"/>
    <w:rsid w:val="002A4091"/>
    <w:rsid w:val="002C2978"/>
    <w:rsid w:val="002F488C"/>
    <w:rsid w:val="003368F6"/>
    <w:rsid w:val="0036543A"/>
    <w:rsid w:val="00377087"/>
    <w:rsid w:val="003C74C3"/>
    <w:rsid w:val="003D49CE"/>
    <w:rsid w:val="003F497A"/>
    <w:rsid w:val="00412312"/>
    <w:rsid w:val="00431957"/>
    <w:rsid w:val="00436CCA"/>
    <w:rsid w:val="00475B76"/>
    <w:rsid w:val="004E7239"/>
    <w:rsid w:val="0051358D"/>
    <w:rsid w:val="00521818"/>
    <w:rsid w:val="005861E5"/>
    <w:rsid w:val="0058674F"/>
    <w:rsid w:val="00594E2F"/>
    <w:rsid w:val="005C103D"/>
    <w:rsid w:val="006879B8"/>
    <w:rsid w:val="00747FEC"/>
    <w:rsid w:val="00762E71"/>
    <w:rsid w:val="007809FC"/>
    <w:rsid w:val="007D1BDA"/>
    <w:rsid w:val="007E7108"/>
    <w:rsid w:val="00822473"/>
    <w:rsid w:val="0085431D"/>
    <w:rsid w:val="00857F33"/>
    <w:rsid w:val="008A6DF6"/>
    <w:rsid w:val="008E3095"/>
    <w:rsid w:val="00906957"/>
    <w:rsid w:val="0093590F"/>
    <w:rsid w:val="00940772"/>
    <w:rsid w:val="009523ED"/>
    <w:rsid w:val="00986232"/>
    <w:rsid w:val="009A50F1"/>
    <w:rsid w:val="00A5433B"/>
    <w:rsid w:val="00AB180F"/>
    <w:rsid w:val="00AC2878"/>
    <w:rsid w:val="00B140B6"/>
    <w:rsid w:val="00B72EF4"/>
    <w:rsid w:val="00BE438F"/>
    <w:rsid w:val="00BE69E0"/>
    <w:rsid w:val="00C117F6"/>
    <w:rsid w:val="00C80787"/>
    <w:rsid w:val="00CB562A"/>
    <w:rsid w:val="00CF4C0E"/>
    <w:rsid w:val="00D53499"/>
    <w:rsid w:val="00D6621F"/>
    <w:rsid w:val="00D80899"/>
    <w:rsid w:val="00EE0478"/>
    <w:rsid w:val="00EE0AF2"/>
    <w:rsid w:val="00EF640F"/>
    <w:rsid w:val="00F0438E"/>
    <w:rsid w:val="00F50231"/>
    <w:rsid w:val="00F96538"/>
    <w:rsid w:val="00FA105E"/>
    <w:rsid w:val="00FC1D22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3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9069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40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40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407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77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50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231"/>
  </w:style>
  <w:style w:type="paragraph" w:styleId="Rodap">
    <w:name w:val="footer"/>
    <w:basedOn w:val="Normal"/>
    <w:link w:val="RodapChar"/>
    <w:uiPriority w:val="99"/>
    <w:unhideWhenUsed/>
    <w:rsid w:val="00F50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231"/>
  </w:style>
  <w:style w:type="paragraph" w:styleId="Textodebalo">
    <w:name w:val="Balloon Text"/>
    <w:basedOn w:val="Normal"/>
    <w:link w:val="TextodebaloChar"/>
    <w:uiPriority w:val="99"/>
    <w:semiHidden/>
    <w:unhideWhenUsed/>
    <w:rsid w:val="00F043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38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7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livro.org.br/2020/09/14/os-resultados-da-5a-edicao-da-retratos-da-leitura-no-bras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2021-10-15T21:30:00Z</dcterms:created>
  <dcterms:modified xsi:type="dcterms:W3CDTF">2021-10-25T00:31:00Z</dcterms:modified>
</cp:coreProperties>
</file>