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BAF5" w14:textId="066468AE" w:rsidR="00C71572" w:rsidRDefault="00017AD1" w:rsidP="00017AD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aps/>
          <w:color w:val="000000"/>
          <w:sz w:val="18"/>
          <w:szCs w:val="18"/>
        </w:rPr>
      </w:pPr>
      <w:r w:rsidRPr="00017AD1">
        <w:rPr>
          <w:rFonts w:ascii="Helvetica Neue" w:eastAsia="Helvetica Neue" w:hAnsi="Helvetica Neue" w:cs="Helvetica Neue"/>
          <w:b/>
          <w:caps/>
          <w:color w:val="000000"/>
          <w:sz w:val="18"/>
          <w:szCs w:val="18"/>
        </w:rPr>
        <w:t>Smart</w:t>
      </w:r>
      <w:r w:rsidR="00CE2D16">
        <w:rPr>
          <w:rFonts w:ascii="Helvetica Neue" w:eastAsia="Helvetica Neue" w:hAnsi="Helvetica Neue" w:cs="Helvetica Neue"/>
          <w:b/>
          <w:caps/>
          <w:color w:val="000000"/>
          <w:sz w:val="18"/>
          <w:szCs w:val="18"/>
        </w:rPr>
        <w:t xml:space="preserve"> </w:t>
      </w:r>
      <w:r w:rsidRPr="00017AD1">
        <w:rPr>
          <w:rFonts w:ascii="Helvetica Neue" w:eastAsia="Helvetica Neue" w:hAnsi="Helvetica Neue" w:cs="Helvetica Neue"/>
          <w:b/>
          <w:caps/>
          <w:color w:val="000000"/>
          <w:sz w:val="18"/>
          <w:szCs w:val="18"/>
        </w:rPr>
        <w:t>Monitor: Um</w:t>
      </w:r>
      <w:r w:rsidR="00CE2D16">
        <w:rPr>
          <w:rFonts w:ascii="Helvetica Neue" w:eastAsia="Helvetica Neue" w:hAnsi="Helvetica Neue" w:cs="Helvetica Neue"/>
          <w:b/>
          <w:caps/>
          <w:color w:val="000000"/>
          <w:sz w:val="18"/>
          <w:szCs w:val="18"/>
        </w:rPr>
        <w:t>A</w:t>
      </w:r>
      <w:r w:rsidRPr="00017AD1">
        <w:rPr>
          <w:rFonts w:ascii="Helvetica Neue" w:eastAsia="Helvetica Neue" w:hAnsi="Helvetica Neue" w:cs="Helvetica Neue"/>
          <w:b/>
          <w:caps/>
          <w:color w:val="000000"/>
          <w:sz w:val="18"/>
          <w:szCs w:val="18"/>
        </w:rPr>
        <w:t xml:space="preserve"> </w:t>
      </w:r>
      <w:r w:rsidR="00CE2D16">
        <w:rPr>
          <w:rFonts w:ascii="Helvetica Neue" w:eastAsia="Helvetica Neue" w:hAnsi="Helvetica Neue" w:cs="Helvetica Neue"/>
          <w:b/>
          <w:caps/>
          <w:color w:val="000000"/>
          <w:sz w:val="18"/>
          <w:szCs w:val="18"/>
        </w:rPr>
        <w:t xml:space="preserve">FERRAMENTA </w:t>
      </w:r>
      <w:r w:rsidRPr="00017AD1">
        <w:rPr>
          <w:rFonts w:ascii="Helvetica Neue" w:eastAsia="Helvetica Neue" w:hAnsi="Helvetica Neue" w:cs="Helvetica Neue"/>
          <w:b/>
          <w:caps/>
          <w:color w:val="000000"/>
          <w:sz w:val="18"/>
          <w:szCs w:val="18"/>
        </w:rPr>
        <w:t>para a Integração de Dados Abertos de Gestão Ambiental</w:t>
      </w:r>
    </w:p>
    <w:p w14:paraId="551084F2" w14:textId="77777777" w:rsidR="002A5ABE" w:rsidRPr="00017AD1" w:rsidRDefault="002A5ABE" w:rsidP="00E91B03">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aps/>
          <w:color w:val="000000"/>
          <w:sz w:val="18"/>
          <w:szCs w:val="18"/>
        </w:rPr>
      </w:pPr>
    </w:p>
    <w:p w14:paraId="3BA1BAF8" w14:textId="188FE91D" w:rsidR="00C71572" w:rsidRDefault="002A5ABE" w:rsidP="00E91B03">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ANTÔNIO RICART JACINTO</w:t>
      </w:r>
      <w:r w:rsidR="00034B45">
        <w:rPr>
          <w:rFonts w:ascii="Helvetica Neue" w:eastAsia="Helvetica Neue" w:hAnsi="Helvetica Neue" w:cs="Helvetica Neue"/>
          <w:color w:val="000000"/>
          <w:sz w:val="18"/>
          <w:szCs w:val="18"/>
        </w:rPr>
        <w:t xml:space="preserve"> DE OLIVEIRA MEDEIROS</w:t>
      </w:r>
      <w:r w:rsidR="00644891">
        <w:rPr>
          <w:rFonts w:ascii="Helvetica Neue" w:eastAsia="Helvetica Neue" w:hAnsi="Helvetica Neue" w:cs="Helvetica Neue"/>
          <w:color w:val="000000"/>
          <w:sz w:val="18"/>
          <w:szCs w:val="18"/>
        </w:rPr>
        <w:t xml:space="preserve"> (IFPB, Campus </w:t>
      </w:r>
      <w:r w:rsidR="00034B45">
        <w:rPr>
          <w:rFonts w:ascii="Helvetica Neue" w:eastAsia="Helvetica Neue" w:hAnsi="Helvetica Neue" w:cs="Helvetica Neue"/>
          <w:color w:val="000000"/>
          <w:sz w:val="18"/>
          <w:szCs w:val="18"/>
        </w:rPr>
        <w:t>Cajazeiras</w:t>
      </w:r>
      <w:r w:rsidR="00644891">
        <w:rPr>
          <w:rFonts w:ascii="Helvetica Neue" w:eastAsia="Helvetica Neue" w:hAnsi="Helvetica Neue" w:cs="Helvetica Neue"/>
          <w:color w:val="000000"/>
          <w:sz w:val="18"/>
          <w:szCs w:val="18"/>
        </w:rPr>
        <w:t xml:space="preserve">), </w:t>
      </w:r>
      <w:r w:rsidR="00034B45">
        <w:rPr>
          <w:rFonts w:ascii="Helvetica Neue" w:eastAsia="Helvetica Neue" w:hAnsi="Helvetica Neue" w:cs="Helvetica Neue"/>
          <w:color w:val="000000"/>
          <w:sz w:val="18"/>
          <w:szCs w:val="18"/>
        </w:rPr>
        <w:t>RUAN MIGUEL CO</w:t>
      </w:r>
      <w:r w:rsidR="002C77DA">
        <w:rPr>
          <w:rFonts w:ascii="Helvetica Neue" w:eastAsia="Helvetica Neue" w:hAnsi="Helvetica Neue" w:cs="Helvetica Neue"/>
          <w:color w:val="000000"/>
          <w:sz w:val="18"/>
          <w:szCs w:val="18"/>
        </w:rPr>
        <w:t>ELHO CARDOSO</w:t>
      </w:r>
      <w:r w:rsidR="00644891">
        <w:rPr>
          <w:rFonts w:ascii="Helvetica Neue" w:eastAsia="Helvetica Neue" w:hAnsi="Helvetica Neue" w:cs="Helvetica Neue"/>
          <w:color w:val="000000"/>
          <w:sz w:val="18"/>
          <w:szCs w:val="18"/>
        </w:rPr>
        <w:t xml:space="preserve"> (IFPB, Campus </w:t>
      </w:r>
      <w:r w:rsidR="002C77DA">
        <w:rPr>
          <w:rFonts w:ascii="Helvetica Neue" w:eastAsia="Helvetica Neue" w:hAnsi="Helvetica Neue" w:cs="Helvetica Neue"/>
          <w:color w:val="000000"/>
          <w:sz w:val="18"/>
          <w:szCs w:val="18"/>
        </w:rPr>
        <w:t>Cajazeiras</w:t>
      </w:r>
      <w:r w:rsidR="00644891">
        <w:rPr>
          <w:rFonts w:ascii="Helvetica Neue" w:eastAsia="Helvetica Neue" w:hAnsi="Helvetica Neue" w:cs="Helvetica Neue"/>
          <w:color w:val="000000"/>
          <w:sz w:val="18"/>
          <w:szCs w:val="18"/>
        </w:rPr>
        <w:t xml:space="preserve">), </w:t>
      </w:r>
      <w:r w:rsidR="00E91B03">
        <w:rPr>
          <w:rFonts w:ascii="Helvetica Neue" w:eastAsia="Helvetica Neue" w:hAnsi="Helvetica Neue" w:cs="Helvetica Neue"/>
          <w:color w:val="000000"/>
          <w:sz w:val="18"/>
          <w:szCs w:val="18"/>
        </w:rPr>
        <w:t>FABIO GOMES DE ANDRADE</w:t>
      </w:r>
      <w:r w:rsidR="00644891">
        <w:rPr>
          <w:rFonts w:ascii="Helvetica Neue" w:eastAsia="Helvetica Neue" w:hAnsi="Helvetica Neue" w:cs="Helvetica Neue"/>
          <w:color w:val="000000"/>
          <w:sz w:val="18"/>
          <w:szCs w:val="18"/>
        </w:rPr>
        <w:t xml:space="preserve"> (</w:t>
      </w:r>
      <w:r w:rsidR="00E91B03">
        <w:rPr>
          <w:rFonts w:ascii="Helvetica Neue" w:eastAsia="Helvetica Neue" w:hAnsi="Helvetica Neue" w:cs="Helvetica Neue"/>
          <w:color w:val="000000"/>
          <w:sz w:val="18"/>
          <w:szCs w:val="18"/>
        </w:rPr>
        <w:t>IFPB, Campus Cajazeiras</w:t>
      </w:r>
      <w:r w:rsidR="00644891">
        <w:rPr>
          <w:rFonts w:ascii="Helvetica Neue" w:eastAsia="Helvetica Neue" w:hAnsi="Helvetica Neue" w:cs="Helvetica Neue"/>
          <w:color w:val="000000"/>
          <w:sz w:val="18"/>
          <w:szCs w:val="18"/>
        </w:rPr>
        <w:t>)</w:t>
      </w:r>
    </w:p>
    <w:p w14:paraId="62CD4CE5" w14:textId="77777777" w:rsidR="004731B0" w:rsidRDefault="004731B0" w:rsidP="004731B0">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6"/>
          <w:szCs w:val="16"/>
        </w:rPr>
      </w:pPr>
    </w:p>
    <w:p w14:paraId="68BEE566" w14:textId="31A8D79D" w:rsidR="004731B0" w:rsidRPr="0047794B" w:rsidRDefault="004731B0" w:rsidP="004731B0">
      <w:pPr>
        <w:widowControl w:val="0"/>
        <w:pBdr>
          <w:top w:val="nil"/>
          <w:left w:val="nil"/>
          <w:bottom w:val="nil"/>
          <w:right w:val="nil"/>
          <w:between w:val="nil"/>
        </w:pBdr>
        <w:spacing w:before="100" w:after="100"/>
        <w:ind w:left="141" w:right="141"/>
        <w:rPr>
          <w:rFonts w:ascii="Helvetica Neue" w:eastAsia="Helvetica Neue" w:hAnsi="Helvetica Neue" w:cs="Helvetica Neue"/>
          <w:bCs/>
          <w:color w:val="000000"/>
          <w:sz w:val="16"/>
          <w:szCs w:val="16"/>
        </w:rPr>
      </w:pPr>
      <w:r>
        <w:rPr>
          <w:rFonts w:ascii="Helvetica Neue" w:eastAsia="Helvetica Neue" w:hAnsi="Helvetica Neue" w:cs="Helvetica Neue"/>
          <w:b/>
          <w:color w:val="000000"/>
          <w:sz w:val="16"/>
          <w:szCs w:val="16"/>
        </w:rPr>
        <w:t xml:space="preserve">E-mails: </w:t>
      </w:r>
      <w:r w:rsidR="00401BCA" w:rsidRPr="0047794B">
        <w:rPr>
          <w:rFonts w:ascii="Helvetica Neue" w:eastAsia="Helvetica Neue" w:hAnsi="Helvetica Neue" w:cs="Helvetica Neue"/>
          <w:bCs/>
          <w:color w:val="000000"/>
          <w:sz w:val="16"/>
          <w:szCs w:val="16"/>
        </w:rPr>
        <w:t>ricart.medeiros@academico.ifpb.edu.br</w:t>
      </w:r>
      <w:r w:rsidR="000639EC">
        <w:rPr>
          <w:rFonts w:ascii="Helvetica Neue" w:eastAsia="Helvetica Neue" w:hAnsi="Helvetica Neue" w:cs="Helvetica Neue"/>
          <w:bCs/>
          <w:color w:val="000000"/>
          <w:sz w:val="16"/>
          <w:szCs w:val="16"/>
        </w:rPr>
        <w:t>,</w:t>
      </w:r>
      <w:r w:rsidR="00401BCA" w:rsidRPr="0047794B">
        <w:rPr>
          <w:rFonts w:ascii="Helvetica Neue" w:eastAsia="Helvetica Neue" w:hAnsi="Helvetica Neue" w:cs="Helvetica Neue"/>
          <w:bCs/>
          <w:color w:val="000000"/>
          <w:sz w:val="16"/>
          <w:szCs w:val="16"/>
        </w:rPr>
        <w:t xml:space="preserve"> </w:t>
      </w:r>
      <w:r w:rsidR="000639EC" w:rsidRPr="000639EC">
        <w:rPr>
          <w:rFonts w:ascii="Helvetica Neue" w:eastAsia="Helvetica Neue" w:hAnsi="Helvetica Neue" w:cs="Helvetica Neue"/>
          <w:bCs/>
          <w:color w:val="000000"/>
          <w:sz w:val="16"/>
          <w:szCs w:val="16"/>
        </w:rPr>
        <w:t>r</w:t>
      </w:r>
      <w:r w:rsidR="000639EC" w:rsidRPr="000639EC">
        <w:rPr>
          <w:rFonts w:ascii="Helvetica Neue" w:eastAsia="Helvetica Neue" w:hAnsi="Helvetica Neue" w:cs="Helvetica Neue"/>
          <w:bCs/>
          <w:color w:val="000000"/>
          <w:sz w:val="16"/>
          <w:szCs w:val="16"/>
        </w:rPr>
        <w:t>uan.miguel</w:t>
      </w:r>
      <w:r w:rsidR="000639EC" w:rsidRPr="000639EC">
        <w:rPr>
          <w:rFonts w:ascii="Helvetica Neue" w:eastAsia="Helvetica Neue" w:hAnsi="Helvetica Neue" w:cs="Helvetica Neue"/>
          <w:bCs/>
          <w:color w:val="000000"/>
          <w:sz w:val="16"/>
          <w:szCs w:val="16"/>
        </w:rPr>
        <w:t>@academico.ifpb.edu.br</w:t>
      </w:r>
      <w:r w:rsidR="0047794B" w:rsidRPr="0047794B">
        <w:rPr>
          <w:rFonts w:ascii="Helvetica Neue" w:eastAsia="Helvetica Neue" w:hAnsi="Helvetica Neue" w:cs="Helvetica Neue"/>
          <w:bCs/>
          <w:color w:val="000000"/>
          <w:sz w:val="16"/>
          <w:szCs w:val="16"/>
        </w:rPr>
        <w:t>,</w:t>
      </w:r>
      <w:r w:rsidR="000639EC">
        <w:rPr>
          <w:rFonts w:ascii="Helvetica Neue" w:eastAsia="Helvetica Neue" w:hAnsi="Helvetica Neue" w:cs="Helvetica Neue"/>
          <w:bCs/>
          <w:color w:val="000000"/>
          <w:sz w:val="16"/>
          <w:szCs w:val="16"/>
        </w:rPr>
        <w:t xml:space="preserve"> </w:t>
      </w:r>
      <w:r w:rsidR="00401BCA" w:rsidRPr="0047794B">
        <w:rPr>
          <w:rFonts w:ascii="Helvetica Neue" w:eastAsia="Helvetica Neue" w:hAnsi="Helvetica Neue" w:cs="Helvetica Neue"/>
          <w:bCs/>
          <w:color w:val="000000"/>
          <w:sz w:val="16"/>
          <w:szCs w:val="16"/>
        </w:rPr>
        <w:t>fabio</w:t>
      </w:r>
      <w:r w:rsidR="00401BCA" w:rsidRPr="0047794B">
        <w:rPr>
          <w:rFonts w:ascii="Helvetica Neue" w:eastAsia="Helvetica Neue" w:hAnsi="Helvetica Neue" w:cs="Helvetica Neue"/>
          <w:bCs/>
          <w:color w:val="000000"/>
          <w:sz w:val="16"/>
          <w:szCs w:val="16"/>
        </w:rPr>
        <w:t>@</w:t>
      </w:r>
      <w:r w:rsidR="0047794B" w:rsidRPr="0047794B">
        <w:rPr>
          <w:rFonts w:ascii="Helvetica Neue" w:eastAsia="Helvetica Neue" w:hAnsi="Helvetica Neue" w:cs="Helvetica Neue"/>
          <w:bCs/>
          <w:sz w:val="16"/>
          <w:szCs w:val="16"/>
        </w:rPr>
        <w:t>ifpb.edu</w:t>
      </w:r>
      <w:r w:rsidRPr="0047794B">
        <w:rPr>
          <w:rFonts w:ascii="Helvetica Neue" w:eastAsia="Helvetica Neue" w:hAnsi="Helvetica Neue" w:cs="Helvetica Neue"/>
          <w:bCs/>
          <w:sz w:val="16"/>
          <w:szCs w:val="16"/>
        </w:rPr>
        <w:t>.br</w:t>
      </w:r>
      <w:r w:rsidR="006A2C32">
        <w:rPr>
          <w:rFonts w:ascii="Helvetica Neue" w:eastAsia="Helvetica Neue" w:hAnsi="Helvetica Neue" w:cs="Helvetica Neue"/>
          <w:bCs/>
          <w:sz w:val="16"/>
          <w:szCs w:val="16"/>
        </w:rPr>
        <w:t>.</w:t>
      </w:r>
    </w:p>
    <w:p w14:paraId="3BA1BAFA" w14:textId="494FAC10" w:rsidR="00C71572" w:rsidRDefault="00F615B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891CC3" w:rsidRPr="00891CC3">
        <w:rPr>
          <w:rFonts w:ascii="Helvetica Neue" w:eastAsia="Helvetica Neue" w:hAnsi="Helvetica Neue" w:cs="Helvetica Neue"/>
          <w:color w:val="000000"/>
          <w:sz w:val="16"/>
          <w:szCs w:val="16"/>
        </w:rPr>
        <w:t>1.03.03.03-0</w:t>
      </w:r>
      <w:r>
        <w:rPr>
          <w:rFonts w:ascii="Helvetica Neue" w:eastAsia="Helvetica Neue" w:hAnsi="Helvetica Neue" w:cs="Helvetica Neue"/>
          <w:color w:val="000000"/>
          <w:sz w:val="16"/>
          <w:szCs w:val="16"/>
        </w:rPr>
        <w:t xml:space="preserve"> </w:t>
      </w:r>
      <w:r w:rsidR="00891CC3">
        <w:rPr>
          <w:rFonts w:ascii="Helvetica Neue" w:eastAsia="Helvetica Neue" w:hAnsi="Helvetica Neue" w:cs="Helvetica Neue"/>
          <w:color w:val="000000"/>
          <w:sz w:val="16"/>
          <w:szCs w:val="16"/>
        </w:rPr>
        <w:t>Bancos de Dados</w:t>
      </w:r>
      <w:r>
        <w:rPr>
          <w:rFonts w:ascii="Helvetica Neue" w:eastAsia="Helvetica Neue" w:hAnsi="Helvetica Neue" w:cs="Helvetica Neue"/>
          <w:color w:val="000000"/>
          <w:sz w:val="16"/>
          <w:szCs w:val="16"/>
        </w:rPr>
        <w:t>.</w:t>
      </w:r>
    </w:p>
    <w:p w14:paraId="3BA1BAFB" w14:textId="4A6B9D21" w:rsidR="00C71572" w:rsidRDefault="00F615B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96278D">
        <w:rPr>
          <w:rFonts w:ascii="Helvetica Neue" w:eastAsia="Helvetica Neue" w:hAnsi="Helvetica Neue" w:cs="Helvetica Neue"/>
          <w:color w:val="000000"/>
          <w:sz w:val="16"/>
          <w:szCs w:val="16"/>
        </w:rPr>
        <w:t>crowdsourcing; d</w:t>
      </w:r>
      <w:r w:rsidR="007575A4">
        <w:rPr>
          <w:rFonts w:ascii="Helvetica Neue" w:eastAsia="Helvetica Neue" w:hAnsi="Helvetica Neue" w:cs="Helvetica Neue"/>
          <w:color w:val="000000"/>
          <w:sz w:val="16"/>
          <w:szCs w:val="16"/>
        </w:rPr>
        <w:t>a</w:t>
      </w:r>
      <w:r w:rsidR="0096278D">
        <w:rPr>
          <w:rFonts w:ascii="Helvetica Neue" w:eastAsia="Helvetica Neue" w:hAnsi="Helvetica Neue" w:cs="Helvetica Neue"/>
          <w:color w:val="000000"/>
          <w:sz w:val="16"/>
          <w:szCs w:val="16"/>
        </w:rPr>
        <w:t>d</w:t>
      </w:r>
      <w:r w:rsidR="007575A4">
        <w:rPr>
          <w:rFonts w:ascii="Helvetica Neue" w:eastAsia="Helvetica Neue" w:hAnsi="Helvetica Neue" w:cs="Helvetica Neue"/>
          <w:color w:val="000000"/>
          <w:sz w:val="16"/>
          <w:szCs w:val="16"/>
        </w:rPr>
        <w:t xml:space="preserve">os abertos governamentais; </w:t>
      </w:r>
      <w:r w:rsidR="00622BD7">
        <w:rPr>
          <w:rFonts w:ascii="Helvetica Neue" w:eastAsia="Helvetica Neue" w:hAnsi="Helvetica Neue" w:cs="Helvetica Neue"/>
          <w:color w:val="000000"/>
          <w:sz w:val="16"/>
          <w:szCs w:val="16"/>
        </w:rPr>
        <w:t>monito</w:t>
      </w:r>
      <w:r w:rsidR="007575A4">
        <w:rPr>
          <w:rFonts w:ascii="Helvetica Neue" w:eastAsia="Helvetica Neue" w:hAnsi="Helvetica Neue" w:cs="Helvetica Neue"/>
          <w:color w:val="000000"/>
          <w:sz w:val="16"/>
          <w:szCs w:val="16"/>
        </w:rPr>
        <w:t>ramento ambiental;</w:t>
      </w:r>
      <w:r w:rsidR="00557A55">
        <w:rPr>
          <w:rFonts w:ascii="Helvetica Neue" w:eastAsia="Helvetica Neue" w:hAnsi="Helvetica Neue" w:cs="Helvetica Neue"/>
          <w:color w:val="000000"/>
          <w:sz w:val="16"/>
          <w:szCs w:val="16"/>
        </w:rPr>
        <w:t xml:space="preserve"> sustentabilidade</w:t>
      </w:r>
      <w:r w:rsidR="007575A4">
        <w:rPr>
          <w:rFonts w:ascii="Helvetica Neue" w:eastAsia="Helvetica Neue" w:hAnsi="Helvetica Neue" w:cs="Helvetica Neue"/>
          <w:color w:val="000000"/>
          <w:sz w:val="16"/>
          <w:szCs w:val="16"/>
        </w:rPr>
        <w:t xml:space="preserve"> </w:t>
      </w:r>
    </w:p>
    <w:p w14:paraId="3BA1BAFC" w14:textId="77777777" w:rsidR="00C71572" w:rsidRDefault="00C71572">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3BA1BAFD" w14:textId="77777777" w:rsidR="00C71572" w:rsidRDefault="00F615BB">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279258F3" w14:textId="1012B33C" w:rsidR="00337603" w:rsidRPr="00337603" w:rsidRDefault="00337603" w:rsidP="0033760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337603">
        <w:rPr>
          <w:rFonts w:ascii="Helvetica Neue" w:eastAsia="Helvetica Neue" w:hAnsi="Helvetica Neue" w:cs="Helvetica Neue"/>
          <w:color w:val="000000"/>
          <w:sz w:val="18"/>
          <w:szCs w:val="18"/>
        </w:rPr>
        <w:t xml:space="preserve">A sustentabilidade é uma das grandes preocupações da atualidade, o que tem </w:t>
      </w:r>
      <w:r w:rsidR="00294089">
        <w:rPr>
          <w:rFonts w:ascii="Helvetica Neue" w:eastAsia="Helvetica Neue" w:hAnsi="Helvetica Neue" w:cs="Helvetica Neue"/>
          <w:color w:val="000000"/>
          <w:sz w:val="18"/>
          <w:szCs w:val="18"/>
        </w:rPr>
        <w:t>estimulado o</w:t>
      </w:r>
      <w:r w:rsidRPr="00337603">
        <w:rPr>
          <w:rFonts w:ascii="Helvetica Neue" w:eastAsia="Helvetica Neue" w:hAnsi="Helvetica Neue" w:cs="Helvetica Neue"/>
          <w:color w:val="000000"/>
          <w:sz w:val="18"/>
          <w:szCs w:val="18"/>
        </w:rPr>
        <w:t xml:space="preserve"> desenvolvimento de vários projetos que permitam um monitoramento mais efetivo e, consequentemente, uma melhor gestão do meio ambiente. </w:t>
      </w:r>
      <w:r w:rsidR="001C61AB" w:rsidRPr="001C61AB">
        <w:rPr>
          <w:rFonts w:ascii="Helvetica Neue" w:eastAsia="Helvetica Neue" w:hAnsi="Helvetica Neue" w:cs="Helvetica Neue"/>
          <w:color w:val="000000"/>
          <w:sz w:val="18"/>
          <w:szCs w:val="18"/>
        </w:rPr>
        <w:t xml:space="preserve">Essas ferramentas abordam diversos problemas, tais como </w:t>
      </w:r>
      <w:r w:rsidR="007C7EBE">
        <w:rPr>
          <w:rFonts w:ascii="Helvetica Neue" w:eastAsia="Helvetica Neue" w:hAnsi="Helvetica Neue" w:cs="Helvetica Neue"/>
          <w:color w:val="000000"/>
          <w:sz w:val="18"/>
          <w:szCs w:val="18"/>
        </w:rPr>
        <w:t xml:space="preserve">o </w:t>
      </w:r>
      <w:r w:rsidR="001C61AB" w:rsidRPr="001C61AB">
        <w:rPr>
          <w:rFonts w:ascii="Helvetica Neue" w:eastAsia="Helvetica Neue" w:hAnsi="Helvetica Neue" w:cs="Helvetica Neue"/>
          <w:color w:val="000000"/>
          <w:sz w:val="18"/>
          <w:szCs w:val="18"/>
        </w:rPr>
        <w:t xml:space="preserve">controle de poluição (OUARDIGHI et al., 2020; YE et al. 2020), </w:t>
      </w:r>
      <w:r w:rsidR="007C7EBE">
        <w:rPr>
          <w:rFonts w:ascii="Helvetica Neue" w:eastAsia="Helvetica Neue" w:hAnsi="Helvetica Neue" w:cs="Helvetica Neue"/>
          <w:color w:val="000000"/>
          <w:sz w:val="18"/>
          <w:szCs w:val="18"/>
        </w:rPr>
        <w:t xml:space="preserve">a </w:t>
      </w:r>
      <w:r w:rsidR="001C61AB" w:rsidRPr="001C61AB">
        <w:rPr>
          <w:rFonts w:ascii="Helvetica Neue" w:eastAsia="Helvetica Neue" w:hAnsi="Helvetica Neue" w:cs="Helvetica Neue"/>
          <w:color w:val="000000"/>
          <w:sz w:val="18"/>
          <w:szCs w:val="18"/>
        </w:rPr>
        <w:t xml:space="preserve">detecção de queimadas (GREBNEV et al., 2020; HUANG &amp; DU, 2020), </w:t>
      </w:r>
      <w:r w:rsidR="007C7EBE">
        <w:rPr>
          <w:rFonts w:ascii="Helvetica Neue" w:eastAsia="Helvetica Neue" w:hAnsi="Helvetica Neue" w:cs="Helvetica Neue"/>
          <w:color w:val="000000"/>
          <w:sz w:val="18"/>
          <w:szCs w:val="18"/>
        </w:rPr>
        <w:t xml:space="preserve">a </w:t>
      </w:r>
      <w:r w:rsidR="001C61AB" w:rsidRPr="001C61AB">
        <w:rPr>
          <w:rFonts w:ascii="Helvetica Neue" w:eastAsia="Helvetica Neue" w:hAnsi="Helvetica Neue" w:cs="Helvetica Neue"/>
          <w:color w:val="000000"/>
          <w:sz w:val="18"/>
          <w:szCs w:val="18"/>
        </w:rPr>
        <w:t>previsão e monitoramento de enchentes (KHALAF et al., 2020; WANG et al., 2020), entre outros.</w:t>
      </w:r>
      <w:r w:rsidR="00631039">
        <w:rPr>
          <w:rFonts w:ascii="Helvetica Neue" w:eastAsia="Helvetica Neue" w:hAnsi="Helvetica Neue" w:cs="Helvetica Neue"/>
          <w:color w:val="000000"/>
          <w:sz w:val="18"/>
          <w:szCs w:val="18"/>
        </w:rPr>
        <w:t xml:space="preserve"> </w:t>
      </w:r>
      <w:r w:rsidRPr="00337603">
        <w:rPr>
          <w:rFonts w:ascii="Helvetica Neue" w:eastAsia="Helvetica Neue" w:hAnsi="Helvetica Neue" w:cs="Helvetica Neue"/>
          <w:color w:val="000000"/>
          <w:sz w:val="18"/>
          <w:szCs w:val="18"/>
        </w:rPr>
        <w:t xml:space="preserve">Hoje, o desenvolvimento de </w:t>
      </w:r>
      <w:r w:rsidR="00691FBE">
        <w:rPr>
          <w:rFonts w:ascii="Helvetica Neue" w:eastAsia="Helvetica Neue" w:hAnsi="Helvetica Neue" w:cs="Helvetica Neue"/>
          <w:color w:val="000000"/>
          <w:sz w:val="18"/>
          <w:szCs w:val="18"/>
        </w:rPr>
        <w:t>sistemas</w:t>
      </w:r>
      <w:r w:rsidRPr="00337603">
        <w:rPr>
          <w:rFonts w:ascii="Helvetica Neue" w:eastAsia="Helvetica Neue" w:hAnsi="Helvetica Neue" w:cs="Helvetica Neue"/>
          <w:color w:val="000000"/>
          <w:sz w:val="18"/>
          <w:szCs w:val="18"/>
        </w:rPr>
        <w:t xml:space="preserve"> </w:t>
      </w:r>
      <w:r w:rsidR="00B25035">
        <w:rPr>
          <w:rFonts w:ascii="Helvetica Neue" w:eastAsia="Helvetica Neue" w:hAnsi="Helvetica Neue" w:cs="Helvetica Neue"/>
          <w:color w:val="000000"/>
          <w:sz w:val="18"/>
          <w:szCs w:val="18"/>
        </w:rPr>
        <w:t>de</w:t>
      </w:r>
      <w:r w:rsidRPr="00337603">
        <w:rPr>
          <w:rFonts w:ascii="Helvetica Neue" w:eastAsia="Helvetica Neue" w:hAnsi="Helvetica Neue" w:cs="Helvetica Neue"/>
          <w:color w:val="000000"/>
          <w:sz w:val="18"/>
          <w:szCs w:val="18"/>
        </w:rPr>
        <w:t xml:space="preserve"> monitoramento ambiental é facilitado </w:t>
      </w:r>
      <w:r w:rsidR="00974CA0">
        <w:rPr>
          <w:rFonts w:ascii="Helvetica Neue" w:eastAsia="Helvetica Neue" w:hAnsi="Helvetica Neue" w:cs="Helvetica Neue"/>
          <w:color w:val="000000"/>
          <w:sz w:val="18"/>
          <w:szCs w:val="18"/>
        </w:rPr>
        <w:t>devido à grande</w:t>
      </w:r>
      <w:r w:rsidRPr="00337603">
        <w:rPr>
          <w:rFonts w:ascii="Helvetica Neue" w:eastAsia="Helvetica Neue" w:hAnsi="Helvetica Neue" w:cs="Helvetica Neue"/>
          <w:color w:val="000000"/>
          <w:sz w:val="18"/>
          <w:szCs w:val="18"/>
        </w:rPr>
        <w:t xml:space="preserve"> quantidade de dados </w:t>
      </w:r>
      <w:r w:rsidR="00974CA0">
        <w:rPr>
          <w:rFonts w:ascii="Helvetica Neue" w:eastAsia="Helvetica Neue" w:hAnsi="Helvetica Neue" w:cs="Helvetica Neue"/>
          <w:color w:val="000000"/>
          <w:sz w:val="18"/>
          <w:szCs w:val="18"/>
        </w:rPr>
        <w:t>disponíveis</w:t>
      </w:r>
      <w:r w:rsidRPr="00337603">
        <w:rPr>
          <w:rFonts w:ascii="Helvetica Neue" w:eastAsia="Helvetica Neue" w:hAnsi="Helvetica Neue" w:cs="Helvetica Neue"/>
          <w:color w:val="000000"/>
          <w:sz w:val="18"/>
          <w:szCs w:val="18"/>
        </w:rPr>
        <w:t xml:space="preserve">. Um fator que contribuiu para </w:t>
      </w:r>
      <w:r w:rsidR="009A2ABD">
        <w:rPr>
          <w:rFonts w:ascii="Helvetica Neue" w:eastAsia="Helvetica Neue" w:hAnsi="Helvetica Neue" w:cs="Helvetica Neue"/>
          <w:color w:val="000000"/>
          <w:sz w:val="18"/>
          <w:szCs w:val="18"/>
        </w:rPr>
        <w:t xml:space="preserve">o aumento do número de dados </w:t>
      </w:r>
      <w:r w:rsidRPr="00337603">
        <w:rPr>
          <w:rFonts w:ascii="Helvetica Neue" w:eastAsia="Helvetica Neue" w:hAnsi="Helvetica Neue" w:cs="Helvetica Neue"/>
          <w:color w:val="000000"/>
          <w:sz w:val="18"/>
          <w:szCs w:val="18"/>
        </w:rPr>
        <w:t>foi o avanço tecnológico</w:t>
      </w:r>
      <w:r w:rsidR="00D86A5C">
        <w:rPr>
          <w:rFonts w:ascii="Helvetica Neue" w:eastAsia="Helvetica Neue" w:hAnsi="Helvetica Neue" w:cs="Helvetica Neue"/>
          <w:color w:val="000000"/>
          <w:sz w:val="18"/>
          <w:szCs w:val="18"/>
        </w:rPr>
        <w:t>,</w:t>
      </w:r>
      <w:r w:rsidRPr="00337603">
        <w:rPr>
          <w:rFonts w:ascii="Helvetica Neue" w:eastAsia="Helvetica Neue" w:hAnsi="Helvetica Neue" w:cs="Helvetica Neue"/>
          <w:color w:val="000000"/>
          <w:sz w:val="18"/>
          <w:szCs w:val="18"/>
        </w:rPr>
        <w:t xml:space="preserve"> que</w:t>
      </w:r>
      <w:r w:rsidR="00D86A5C">
        <w:rPr>
          <w:rFonts w:ascii="Helvetica Neue" w:eastAsia="Helvetica Neue" w:hAnsi="Helvetica Neue" w:cs="Helvetica Neue"/>
          <w:color w:val="000000"/>
          <w:sz w:val="18"/>
          <w:szCs w:val="18"/>
        </w:rPr>
        <w:t xml:space="preserve"> hoje</w:t>
      </w:r>
      <w:r w:rsidRPr="00337603">
        <w:rPr>
          <w:rFonts w:ascii="Helvetica Neue" w:eastAsia="Helvetica Neue" w:hAnsi="Helvetica Neue" w:cs="Helvetica Neue"/>
          <w:color w:val="000000"/>
          <w:sz w:val="18"/>
          <w:szCs w:val="18"/>
        </w:rPr>
        <w:t xml:space="preserve"> permite o armazenamento e o processamento de grandes quantidades de dados a um custo relativamente baixo. Além disso, nas últimas décadas, muitos governos do mundo inteiro, de diversos níveis (federal, estadual, regional e municipal), têm adotado a política de disponibilizar, de forma </w:t>
      </w:r>
      <w:r w:rsidR="00114251">
        <w:rPr>
          <w:rFonts w:ascii="Helvetica Neue" w:eastAsia="Helvetica Neue" w:hAnsi="Helvetica Neue" w:cs="Helvetica Neue"/>
          <w:color w:val="000000"/>
          <w:sz w:val="18"/>
          <w:szCs w:val="18"/>
        </w:rPr>
        <w:t xml:space="preserve">livre e </w:t>
      </w:r>
      <w:r w:rsidRPr="00337603">
        <w:rPr>
          <w:rFonts w:ascii="Helvetica Neue" w:eastAsia="Helvetica Neue" w:hAnsi="Helvetica Neue" w:cs="Helvetica Neue"/>
          <w:color w:val="000000"/>
          <w:sz w:val="18"/>
          <w:szCs w:val="18"/>
        </w:rPr>
        <w:t xml:space="preserve">gratuita, os </w:t>
      </w:r>
      <w:r w:rsidR="003A7CA2">
        <w:rPr>
          <w:rFonts w:ascii="Helvetica Neue" w:eastAsia="Helvetica Neue" w:hAnsi="Helvetica Neue" w:cs="Helvetica Neue"/>
          <w:color w:val="000000"/>
          <w:sz w:val="18"/>
          <w:szCs w:val="18"/>
        </w:rPr>
        <w:t xml:space="preserve">conjuntos de </w:t>
      </w:r>
      <w:r w:rsidRPr="00337603">
        <w:rPr>
          <w:rFonts w:ascii="Helvetica Neue" w:eastAsia="Helvetica Neue" w:hAnsi="Helvetica Neue" w:cs="Helvetica Neue"/>
          <w:color w:val="000000"/>
          <w:sz w:val="18"/>
          <w:szCs w:val="18"/>
        </w:rPr>
        <w:t xml:space="preserve">dados que são produzidos por suas agências. </w:t>
      </w:r>
    </w:p>
    <w:p w14:paraId="0CE62B00" w14:textId="2524D968" w:rsidR="00337603" w:rsidRPr="00337603" w:rsidRDefault="00337603" w:rsidP="0033760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337603">
        <w:rPr>
          <w:rFonts w:ascii="Helvetica Neue" w:eastAsia="Helvetica Neue" w:hAnsi="Helvetica Neue" w:cs="Helvetica Neue"/>
          <w:color w:val="000000"/>
          <w:sz w:val="18"/>
          <w:szCs w:val="18"/>
        </w:rPr>
        <w:t>Uma importante fonte de informação disponibilizada pelos governos são as infraestruturas de dados espaciais</w:t>
      </w:r>
      <w:r w:rsidR="005B05A9">
        <w:rPr>
          <w:rFonts w:ascii="Helvetica Neue" w:eastAsia="Helvetica Neue" w:hAnsi="Helvetica Neue" w:cs="Helvetica Neue"/>
          <w:color w:val="000000"/>
          <w:sz w:val="18"/>
          <w:szCs w:val="18"/>
        </w:rPr>
        <w:t xml:space="preserve"> (IDE)</w:t>
      </w:r>
      <w:r w:rsidRPr="00337603">
        <w:rPr>
          <w:rFonts w:ascii="Helvetica Neue" w:eastAsia="Helvetica Neue" w:hAnsi="Helvetica Neue" w:cs="Helvetica Neue"/>
          <w:color w:val="000000"/>
          <w:sz w:val="18"/>
          <w:szCs w:val="18"/>
        </w:rPr>
        <w:t>. Elas foram desenvolvidas como uma solução para facilitar a localização e o compartilhamento dos dados espaciais produzidos por um conjunto de organizações, como forma de incentivar o reuso d</w:t>
      </w:r>
      <w:r w:rsidR="00E23904">
        <w:rPr>
          <w:rFonts w:ascii="Helvetica Neue" w:eastAsia="Helvetica Neue" w:hAnsi="Helvetica Neue" w:cs="Helvetica Neue"/>
          <w:color w:val="000000"/>
          <w:sz w:val="18"/>
          <w:szCs w:val="18"/>
        </w:rPr>
        <w:t>esses</w:t>
      </w:r>
      <w:r w:rsidRPr="00337603">
        <w:rPr>
          <w:rFonts w:ascii="Helvetica Neue" w:eastAsia="Helvetica Neue" w:hAnsi="Helvetica Neue" w:cs="Helvetica Neue"/>
          <w:color w:val="000000"/>
          <w:sz w:val="18"/>
          <w:szCs w:val="18"/>
        </w:rPr>
        <w:t xml:space="preserve"> dados e evitar os custos na produção de novos conjuntos de dados. Para facilitar a localização dos dados que se encontram disponíveis, as infraestruturas de dados espaciais oferecem um serviço de catálogo. As agências produtoras de dados espaciais usam esse serviço para anunciar os seus conjuntos de dados</w:t>
      </w:r>
      <w:r w:rsidR="00524A42">
        <w:rPr>
          <w:rFonts w:ascii="Helvetica Neue" w:eastAsia="Helvetica Neue" w:hAnsi="Helvetica Neue" w:cs="Helvetica Neue"/>
          <w:color w:val="000000"/>
          <w:sz w:val="18"/>
          <w:szCs w:val="18"/>
        </w:rPr>
        <w:t xml:space="preserve">. </w:t>
      </w:r>
      <w:r w:rsidRPr="00337603">
        <w:rPr>
          <w:rFonts w:ascii="Helvetica Neue" w:eastAsia="Helvetica Neue" w:hAnsi="Helvetica Neue" w:cs="Helvetica Neue"/>
          <w:color w:val="000000"/>
          <w:sz w:val="18"/>
          <w:szCs w:val="18"/>
        </w:rPr>
        <w:t xml:space="preserve">Por outro lado, </w:t>
      </w:r>
      <w:r w:rsidR="000B79BD">
        <w:rPr>
          <w:rFonts w:ascii="Helvetica Neue" w:eastAsia="Helvetica Neue" w:hAnsi="Helvetica Neue" w:cs="Helvetica Neue"/>
          <w:color w:val="000000"/>
          <w:sz w:val="18"/>
          <w:szCs w:val="18"/>
        </w:rPr>
        <w:t xml:space="preserve">os </w:t>
      </w:r>
      <w:r w:rsidRPr="00337603">
        <w:rPr>
          <w:rFonts w:ascii="Helvetica Neue" w:eastAsia="Helvetica Neue" w:hAnsi="Helvetica Neue" w:cs="Helvetica Neue"/>
          <w:color w:val="000000"/>
          <w:sz w:val="18"/>
          <w:szCs w:val="18"/>
        </w:rPr>
        <w:t xml:space="preserve">clientes podem usar o serviço de catálogo para localizar os dados nos quais estão interessados. Desde a sua proposição, várias IDEs já foram desenvolvidas no mundo inteiro. No Brasil, foi </w:t>
      </w:r>
      <w:r w:rsidR="00BC5536">
        <w:rPr>
          <w:rFonts w:ascii="Helvetica Neue" w:eastAsia="Helvetica Neue" w:hAnsi="Helvetica Neue" w:cs="Helvetica Neue"/>
          <w:color w:val="000000"/>
          <w:sz w:val="18"/>
          <w:szCs w:val="18"/>
        </w:rPr>
        <w:t>criada</w:t>
      </w:r>
      <w:r w:rsidRPr="00337603">
        <w:rPr>
          <w:rFonts w:ascii="Helvetica Neue" w:eastAsia="Helvetica Neue" w:hAnsi="Helvetica Neue" w:cs="Helvetica Neue"/>
          <w:color w:val="000000"/>
          <w:sz w:val="18"/>
          <w:szCs w:val="18"/>
        </w:rPr>
        <w:t xml:space="preserve"> a </w:t>
      </w:r>
      <w:r w:rsidRPr="000302F1">
        <w:rPr>
          <w:rFonts w:ascii="Helvetica Neue" w:eastAsia="Helvetica Neue" w:hAnsi="Helvetica Neue" w:cs="Helvetica Neue"/>
          <w:color w:val="000000"/>
          <w:sz w:val="18"/>
          <w:szCs w:val="18"/>
        </w:rPr>
        <w:t>Infraestrutura Nacional de Dados Espaciais</w:t>
      </w:r>
      <w:r w:rsidR="00DF4433">
        <w:rPr>
          <w:rStyle w:val="Refdenotaderodap"/>
          <w:rFonts w:ascii="Helvetica Neue" w:eastAsia="Helvetica Neue" w:hAnsi="Helvetica Neue" w:cs="Helvetica Neue"/>
          <w:color w:val="000000"/>
          <w:sz w:val="18"/>
          <w:szCs w:val="18"/>
        </w:rPr>
        <w:footnoteReference w:id="1"/>
      </w:r>
      <w:r w:rsidR="00BC5536">
        <w:rPr>
          <w:rFonts w:ascii="Helvetica Neue" w:eastAsia="Helvetica Neue" w:hAnsi="Helvetica Neue" w:cs="Helvetica Neue"/>
          <w:color w:val="000000"/>
          <w:sz w:val="18"/>
          <w:szCs w:val="18"/>
        </w:rPr>
        <w:t xml:space="preserve"> (INDE)</w:t>
      </w:r>
      <w:r w:rsidRPr="00337603">
        <w:rPr>
          <w:rFonts w:ascii="Helvetica Neue" w:eastAsia="Helvetica Neue" w:hAnsi="Helvetica Neue" w:cs="Helvetica Neue"/>
          <w:color w:val="000000"/>
          <w:sz w:val="18"/>
          <w:szCs w:val="18"/>
        </w:rPr>
        <w:t xml:space="preserve">, a partir da qual </w:t>
      </w:r>
      <w:r w:rsidR="00087C85">
        <w:rPr>
          <w:rFonts w:ascii="Helvetica Neue" w:eastAsia="Helvetica Neue" w:hAnsi="Helvetica Neue" w:cs="Helvetica Neue"/>
          <w:color w:val="000000"/>
          <w:sz w:val="18"/>
          <w:szCs w:val="18"/>
        </w:rPr>
        <w:t>é possível</w:t>
      </w:r>
      <w:r w:rsidRPr="00337603">
        <w:rPr>
          <w:rFonts w:ascii="Helvetica Neue" w:eastAsia="Helvetica Neue" w:hAnsi="Helvetica Neue" w:cs="Helvetica Neue"/>
          <w:color w:val="000000"/>
          <w:sz w:val="18"/>
          <w:szCs w:val="18"/>
        </w:rPr>
        <w:t xml:space="preserve"> obter dados espaciais de diversas organizações, como o </w:t>
      </w:r>
      <w:r w:rsidRPr="000302F1">
        <w:rPr>
          <w:rFonts w:ascii="Helvetica Neue" w:eastAsia="Helvetica Neue" w:hAnsi="Helvetica Neue" w:cs="Helvetica Neue"/>
          <w:color w:val="000000"/>
          <w:sz w:val="18"/>
          <w:szCs w:val="18"/>
        </w:rPr>
        <w:t>Instituto Brasileiro do Meio Ambiente</w:t>
      </w:r>
      <w:r w:rsidRPr="00337603">
        <w:rPr>
          <w:rFonts w:ascii="Helvetica Neue" w:eastAsia="Helvetica Neue" w:hAnsi="Helvetica Neue" w:cs="Helvetica Neue"/>
          <w:color w:val="000000"/>
          <w:sz w:val="18"/>
          <w:szCs w:val="18"/>
        </w:rPr>
        <w:t xml:space="preserve"> (IBAMA), a </w:t>
      </w:r>
      <w:r w:rsidRPr="000302F1">
        <w:rPr>
          <w:rFonts w:ascii="Helvetica Neue" w:eastAsia="Helvetica Neue" w:hAnsi="Helvetica Neue" w:cs="Helvetica Neue"/>
          <w:color w:val="000000"/>
          <w:sz w:val="18"/>
          <w:szCs w:val="18"/>
        </w:rPr>
        <w:t>Agência Nacional de Águas</w:t>
      </w:r>
      <w:r w:rsidRPr="00337603">
        <w:rPr>
          <w:rFonts w:ascii="Helvetica Neue" w:eastAsia="Helvetica Neue" w:hAnsi="Helvetica Neue" w:cs="Helvetica Neue"/>
          <w:color w:val="000000"/>
          <w:sz w:val="18"/>
          <w:szCs w:val="18"/>
        </w:rPr>
        <w:t xml:space="preserve"> (ANA), o </w:t>
      </w:r>
      <w:r w:rsidRPr="000302F1">
        <w:rPr>
          <w:rFonts w:ascii="Helvetica Neue" w:eastAsia="Helvetica Neue" w:hAnsi="Helvetica Neue" w:cs="Helvetica Neue"/>
          <w:color w:val="000000"/>
          <w:sz w:val="18"/>
          <w:szCs w:val="18"/>
        </w:rPr>
        <w:t>Instituto Brasileiro de Geografia e Estatística</w:t>
      </w:r>
      <w:r w:rsidRPr="00337603">
        <w:rPr>
          <w:rFonts w:ascii="Helvetica Neue" w:eastAsia="Helvetica Neue" w:hAnsi="Helvetica Neue" w:cs="Helvetica Neue"/>
          <w:color w:val="000000"/>
          <w:sz w:val="18"/>
          <w:szCs w:val="18"/>
        </w:rPr>
        <w:t xml:space="preserve"> (IBGE), entre outras.</w:t>
      </w:r>
    </w:p>
    <w:p w14:paraId="750C67AD" w14:textId="361D231F" w:rsidR="00337603" w:rsidRPr="00337603" w:rsidRDefault="00337603" w:rsidP="0033760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337603">
        <w:rPr>
          <w:rFonts w:ascii="Helvetica Neue" w:eastAsia="Helvetica Neue" w:hAnsi="Helvetica Neue" w:cs="Helvetica Neue"/>
          <w:color w:val="000000"/>
          <w:sz w:val="18"/>
          <w:szCs w:val="18"/>
        </w:rPr>
        <w:t>Além do desenvolvimento das IDEs, o movimento para a divulgação de dados abertos governamentais também tem ganhado força no mundo inteiro. Esse movimento começou em 2009</w:t>
      </w:r>
      <w:r w:rsidR="00ED57CC">
        <w:rPr>
          <w:rFonts w:ascii="Helvetica Neue" w:eastAsia="Helvetica Neue" w:hAnsi="Helvetica Neue" w:cs="Helvetica Neue"/>
          <w:color w:val="000000"/>
          <w:sz w:val="18"/>
          <w:szCs w:val="18"/>
        </w:rPr>
        <w:t>,</w:t>
      </w:r>
      <w:r w:rsidRPr="00337603">
        <w:rPr>
          <w:rFonts w:ascii="Helvetica Neue" w:eastAsia="Helvetica Neue" w:hAnsi="Helvetica Neue" w:cs="Helvetica Neue"/>
          <w:color w:val="000000"/>
          <w:sz w:val="18"/>
          <w:szCs w:val="18"/>
        </w:rPr>
        <w:t xml:space="preserve"> com o então presidente dos Estados Unidos, Barack Obama</w:t>
      </w:r>
      <w:r w:rsidR="00CD2BC9">
        <w:rPr>
          <w:rFonts w:ascii="Helvetica Neue" w:eastAsia="Helvetica Neue" w:hAnsi="Helvetica Neue" w:cs="Helvetica Neue"/>
          <w:color w:val="000000"/>
          <w:sz w:val="18"/>
          <w:szCs w:val="18"/>
        </w:rPr>
        <w:t xml:space="preserve"> (THE WHITE HOUSE, 2009)</w:t>
      </w:r>
      <w:r w:rsidR="00687F49">
        <w:rPr>
          <w:rFonts w:ascii="Helvetica Neue" w:eastAsia="Helvetica Neue" w:hAnsi="Helvetica Neue" w:cs="Helvetica Neue"/>
          <w:color w:val="000000"/>
          <w:sz w:val="18"/>
          <w:szCs w:val="18"/>
        </w:rPr>
        <w:t>,</w:t>
      </w:r>
      <w:r w:rsidRPr="00337603">
        <w:rPr>
          <w:rFonts w:ascii="Helvetica Neue" w:eastAsia="Helvetica Neue" w:hAnsi="Helvetica Neue" w:cs="Helvetica Neue"/>
          <w:color w:val="000000"/>
          <w:sz w:val="18"/>
          <w:szCs w:val="18"/>
        </w:rPr>
        <w:t xml:space="preserve"> e defende a disponibilização dos dados produzidos por organizações públicas, permitindo que </w:t>
      </w:r>
      <w:r w:rsidR="003D5E4C">
        <w:rPr>
          <w:rFonts w:ascii="Helvetica Neue" w:eastAsia="Helvetica Neue" w:hAnsi="Helvetica Neue" w:cs="Helvetica Neue"/>
          <w:color w:val="000000"/>
          <w:sz w:val="18"/>
          <w:szCs w:val="18"/>
        </w:rPr>
        <w:t>esses dados</w:t>
      </w:r>
      <w:r w:rsidRPr="00337603">
        <w:rPr>
          <w:rFonts w:ascii="Helvetica Neue" w:eastAsia="Helvetica Neue" w:hAnsi="Helvetica Neue" w:cs="Helvetica Neue"/>
          <w:color w:val="000000"/>
          <w:sz w:val="18"/>
          <w:szCs w:val="18"/>
        </w:rPr>
        <w:t xml:space="preserve"> possam ser acessados por qualquer cidadão. Para facilitar a divulgação e o acesso a dados governamentais, vários governos têm criado portais de dados abertos para a disponibilização dos seus conjuntos de dados. Entretanto, diferentemente das IDEs, os dados desses portais não são essencialmente espaciais, embora alguns conjuntos de dados possuam, em seu conteúdo, referências a localizações geográficas. Desde o início do movimento</w:t>
      </w:r>
      <w:r w:rsidR="00053E06">
        <w:rPr>
          <w:rFonts w:ascii="Helvetica Neue" w:eastAsia="Helvetica Neue" w:hAnsi="Helvetica Neue" w:cs="Helvetica Neue"/>
          <w:color w:val="000000"/>
          <w:sz w:val="18"/>
          <w:szCs w:val="18"/>
        </w:rPr>
        <w:t xml:space="preserve"> dos dados abertos governamentais (</w:t>
      </w:r>
      <w:r w:rsidR="00694863">
        <w:rPr>
          <w:rFonts w:ascii="Helvetica Neue" w:eastAsia="Helvetica Neue" w:hAnsi="Helvetica Neue" w:cs="Helvetica Neue"/>
          <w:color w:val="000000"/>
          <w:sz w:val="18"/>
          <w:szCs w:val="18"/>
        </w:rPr>
        <w:t xml:space="preserve">OGD, do inglês </w:t>
      </w:r>
      <w:r w:rsidR="00694863" w:rsidRPr="00694863">
        <w:rPr>
          <w:rFonts w:ascii="Helvetica Neue" w:eastAsia="Helvetica Neue" w:hAnsi="Helvetica Neue" w:cs="Helvetica Neue"/>
          <w:i/>
          <w:iCs/>
          <w:color w:val="000000"/>
          <w:sz w:val="18"/>
          <w:szCs w:val="18"/>
        </w:rPr>
        <w:t>Open Government Data</w:t>
      </w:r>
      <w:r w:rsidR="00694863">
        <w:rPr>
          <w:rFonts w:ascii="Helvetica Neue" w:eastAsia="Helvetica Neue" w:hAnsi="Helvetica Neue" w:cs="Helvetica Neue"/>
          <w:color w:val="000000"/>
          <w:sz w:val="18"/>
          <w:szCs w:val="18"/>
        </w:rPr>
        <w:t>)</w:t>
      </w:r>
      <w:r w:rsidRPr="00337603">
        <w:rPr>
          <w:rFonts w:ascii="Helvetica Neue" w:eastAsia="Helvetica Neue" w:hAnsi="Helvetica Neue" w:cs="Helvetica Neue"/>
          <w:color w:val="000000"/>
          <w:sz w:val="18"/>
          <w:szCs w:val="18"/>
        </w:rPr>
        <w:t>, vários portais</w:t>
      </w:r>
      <w:r w:rsidR="002F4755">
        <w:rPr>
          <w:rFonts w:ascii="Helvetica Neue" w:eastAsia="Helvetica Neue" w:hAnsi="Helvetica Neue" w:cs="Helvetica Neue"/>
          <w:color w:val="000000"/>
          <w:sz w:val="18"/>
          <w:szCs w:val="18"/>
        </w:rPr>
        <w:t xml:space="preserve"> de dados abertos </w:t>
      </w:r>
      <w:r w:rsidR="00575C12">
        <w:rPr>
          <w:rFonts w:ascii="Helvetica Neue" w:eastAsia="Helvetica Neue" w:hAnsi="Helvetica Neue" w:cs="Helvetica Neue"/>
          <w:color w:val="000000"/>
          <w:sz w:val="18"/>
          <w:szCs w:val="18"/>
        </w:rPr>
        <w:t>têm sido</w:t>
      </w:r>
      <w:r w:rsidRPr="00337603">
        <w:rPr>
          <w:rFonts w:ascii="Helvetica Neue" w:eastAsia="Helvetica Neue" w:hAnsi="Helvetica Neue" w:cs="Helvetica Neue"/>
          <w:color w:val="000000"/>
          <w:sz w:val="18"/>
          <w:szCs w:val="18"/>
        </w:rPr>
        <w:t xml:space="preserve"> desenvolvidos no mundo inteiro. No Brasil, o portal de dados abertos do governo federal</w:t>
      </w:r>
      <w:r w:rsidR="003A5928">
        <w:rPr>
          <w:rStyle w:val="Refdenotaderodap"/>
          <w:rFonts w:ascii="Helvetica Neue" w:eastAsia="Helvetica Neue" w:hAnsi="Helvetica Neue" w:cs="Helvetica Neue"/>
          <w:color w:val="000000"/>
          <w:sz w:val="18"/>
          <w:szCs w:val="18"/>
        </w:rPr>
        <w:footnoteReference w:id="2"/>
      </w:r>
      <w:r w:rsidRPr="00337603">
        <w:rPr>
          <w:rFonts w:ascii="Helvetica Neue" w:eastAsia="Helvetica Neue" w:hAnsi="Helvetica Neue" w:cs="Helvetica Neue"/>
          <w:color w:val="000000"/>
          <w:sz w:val="18"/>
          <w:szCs w:val="18"/>
        </w:rPr>
        <w:t xml:space="preserve">  atualmente dá acesso a mais de </w:t>
      </w:r>
      <w:r w:rsidR="00A76B51">
        <w:rPr>
          <w:rFonts w:ascii="Helvetica Neue" w:eastAsia="Helvetica Neue" w:hAnsi="Helvetica Neue" w:cs="Helvetica Neue"/>
          <w:color w:val="000000"/>
          <w:sz w:val="18"/>
          <w:szCs w:val="18"/>
        </w:rPr>
        <w:t>dez</w:t>
      </w:r>
      <w:r w:rsidRPr="00337603">
        <w:rPr>
          <w:rFonts w:ascii="Helvetica Neue" w:eastAsia="Helvetica Neue" w:hAnsi="Helvetica Neue" w:cs="Helvetica Neue"/>
          <w:color w:val="000000"/>
          <w:sz w:val="18"/>
          <w:szCs w:val="18"/>
        </w:rPr>
        <w:t xml:space="preserve"> mil conjuntos de dados</w:t>
      </w:r>
      <w:r w:rsidR="008D28C4">
        <w:rPr>
          <w:rFonts w:ascii="Helvetica Neue" w:eastAsia="Helvetica Neue" w:hAnsi="Helvetica Neue" w:cs="Helvetica Neue"/>
          <w:color w:val="000000"/>
          <w:sz w:val="18"/>
          <w:szCs w:val="18"/>
        </w:rPr>
        <w:t xml:space="preserve"> sobre os mais variados domínios de aplicação.</w:t>
      </w:r>
      <w:r w:rsidRPr="00337603">
        <w:rPr>
          <w:rFonts w:ascii="Helvetica Neue" w:eastAsia="Helvetica Neue" w:hAnsi="Helvetica Neue" w:cs="Helvetica Neue"/>
          <w:color w:val="000000"/>
          <w:sz w:val="18"/>
          <w:szCs w:val="18"/>
        </w:rPr>
        <w:t xml:space="preserve"> </w:t>
      </w:r>
    </w:p>
    <w:p w14:paraId="77F25F64" w14:textId="29B03BD7" w:rsidR="00337603" w:rsidRPr="00337603" w:rsidRDefault="00337603" w:rsidP="0033760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337603">
        <w:rPr>
          <w:rFonts w:ascii="Helvetica Neue" w:eastAsia="Helvetica Neue" w:hAnsi="Helvetica Neue" w:cs="Helvetica Neue"/>
          <w:color w:val="000000"/>
          <w:sz w:val="18"/>
          <w:szCs w:val="18"/>
        </w:rPr>
        <w:t>Apesar da grande quantidade de dados publicados, as agências públicas não são as únicas fontes de dados que podem ser utilizad</w:t>
      </w:r>
      <w:r w:rsidR="00821545">
        <w:rPr>
          <w:rFonts w:ascii="Helvetica Neue" w:eastAsia="Helvetica Neue" w:hAnsi="Helvetica Neue" w:cs="Helvetica Neue"/>
          <w:color w:val="000000"/>
          <w:sz w:val="18"/>
          <w:szCs w:val="18"/>
        </w:rPr>
        <w:t>a</w:t>
      </w:r>
      <w:r w:rsidRPr="00337603">
        <w:rPr>
          <w:rFonts w:ascii="Helvetica Neue" w:eastAsia="Helvetica Neue" w:hAnsi="Helvetica Neue" w:cs="Helvetica Neue"/>
          <w:color w:val="000000"/>
          <w:sz w:val="18"/>
          <w:szCs w:val="18"/>
        </w:rPr>
        <w:t xml:space="preserve">s para o monitoramento ambiental. Outro tipo importante de fonte de dados são as aplicações de </w:t>
      </w:r>
      <w:r w:rsidRPr="0012539D">
        <w:rPr>
          <w:rFonts w:ascii="Helvetica Neue" w:eastAsia="Helvetica Neue" w:hAnsi="Helvetica Neue" w:cs="Helvetica Neue"/>
          <w:i/>
          <w:iCs/>
          <w:color w:val="000000"/>
          <w:sz w:val="18"/>
          <w:szCs w:val="18"/>
        </w:rPr>
        <w:t>crowdsourcing</w:t>
      </w:r>
      <w:r w:rsidRPr="00337603">
        <w:rPr>
          <w:rFonts w:ascii="Helvetica Neue" w:eastAsia="Helvetica Neue" w:hAnsi="Helvetica Neue" w:cs="Helvetica Neue"/>
          <w:color w:val="000000"/>
          <w:sz w:val="18"/>
          <w:szCs w:val="18"/>
        </w:rPr>
        <w:t>, nas quais os dados do sistema são gerados pela população de forma colaborativa. Um importante subtipo dessas aplicações são as aplicações de informações geográficas voluntárias, que permitem que cidadãos atuem como “sensores” e forneçam informações acerca dos locais existentes em uma determinada região, como, por exemplo, um bairro ou um município. Os dados gerados por esse mapeamento</w:t>
      </w:r>
      <w:r w:rsidR="00D43C12">
        <w:rPr>
          <w:rFonts w:ascii="Helvetica Neue" w:eastAsia="Helvetica Neue" w:hAnsi="Helvetica Neue" w:cs="Helvetica Neue"/>
          <w:color w:val="000000"/>
          <w:sz w:val="18"/>
          <w:szCs w:val="18"/>
        </w:rPr>
        <w:t xml:space="preserve"> voluntário</w:t>
      </w:r>
      <w:r w:rsidRPr="00337603">
        <w:rPr>
          <w:rFonts w:ascii="Helvetica Neue" w:eastAsia="Helvetica Neue" w:hAnsi="Helvetica Neue" w:cs="Helvetica Neue"/>
          <w:color w:val="000000"/>
          <w:sz w:val="18"/>
          <w:szCs w:val="18"/>
        </w:rPr>
        <w:t xml:space="preserve"> são disponibilizados de forma gratuita e podem ser livremente usados para o desenvolvimento de novas aplicações de software. Dois exemplos importantes de aplicações que fornecem dados </w:t>
      </w:r>
      <w:r w:rsidR="00AA42B0">
        <w:rPr>
          <w:rFonts w:ascii="Helvetica Neue" w:eastAsia="Helvetica Neue" w:hAnsi="Helvetica Neue" w:cs="Helvetica Neue"/>
          <w:color w:val="000000"/>
          <w:sz w:val="18"/>
          <w:szCs w:val="18"/>
        </w:rPr>
        <w:t xml:space="preserve">espaciais </w:t>
      </w:r>
      <w:r w:rsidRPr="00337603">
        <w:rPr>
          <w:rFonts w:ascii="Helvetica Neue" w:eastAsia="Helvetica Neue" w:hAnsi="Helvetica Neue" w:cs="Helvetica Neue"/>
          <w:color w:val="000000"/>
          <w:sz w:val="18"/>
          <w:szCs w:val="18"/>
        </w:rPr>
        <w:t xml:space="preserve">de </w:t>
      </w:r>
      <w:r w:rsidRPr="008B5A17">
        <w:rPr>
          <w:rFonts w:ascii="Helvetica Neue" w:eastAsia="Helvetica Neue" w:hAnsi="Helvetica Neue" w:cs="Helvetica Neue"/>
          <w:i/>
          <w:iCs/>
          <w:color w:val="000000"/>
          <w:sz w:val="18"/>
          <w:szCs w:val="18"/>
        </w:rPr>
        <w:t>crowdsourcing</w:t>
      </w:r>
      <w:r w:rsidRPr="00337603">
        <w:rPr>
          <w:rFonts w:ascii="Helvetica Neue" w:eastAsia="Helvetica Neue" w:hAnsi="Helvetica Neue" w:cs="Helvetica Neue"/>
          <w:color w:val="000000"/>
          <w:sz w:val="18"/>
          <w:szCs w:val="18"/>
        </w:rPr>
        <w:t xml:space="preserve"> são o </w:t>
      </w:r>
      <w:r w:rsidRPr="00CA51B8">
        <w:rPr>
          <w:rFonts w:ascii="Helvetica Neue" w:eastAsia="Helvetica Neue" w:hAnsi="Helvetica Neue" w:cs="Helvetica Neue"/>
          <w:i/>
          <w:iCs/>
          <w:color w:val="000000"/>
          <w:sz w:val="18"/>
          <w:szCs w:val="18"/>
        </w:rPr>
        <w:t>Wikimapia</w:t>
      </w:r>
      <w:r w:rsidRPr="00337603">
        <w:rPr>
          <w:rFonts w:ascii="Helvetica Neue" w:eastAsia="Helvetica Neue" w:hAnsi="Helvetica Neue" w:cs="Helvetica Neue"/>
          <w:color w:val="000000"/>
          <w:sz w:val="18"/>
          <w:szCs w:val="18"/>
        </w:rPr>
        <w:t xml:space="preserve"> e o </w:t>
      </w:r>
      <w:r w:rsidRPr="00CA51B8">
        <w:rPr>
          <w:rFonts w:ascii="Helvetica Neue" w:eastAsia="Helvetica Neue" w:hAnsi="Helvetica Neue" w:cs="Helvetica Neue"/>
          <w:i/>
          <w:iCs/>
          <w:color w:val="000000"/>
          <w:sz w:val="18"/>
          <w:szCs w:val="18"/>
        </w:rPr>
        <w:t>OpenStreetMap</w:t>
      </w:r>
      <w:r w:rsidR="008B5A17">
        <w:rPr>
          <w:rFonts w:ascii="Helvetica Neue" w:eastAsia="Helvetica Neue" w:hAnsi="Helvetica Neue" w:cs="Helvetica Neue"/>
          <w:color w:val="000000"/>
          <w:sz w:val="18"/>
          <w:szCs w:val="18"/>
        </w:rPr>
        <w:t xml:space="preserve"> </w:t>
      </w:r>
      <w:r w:rsidRPr="00337603">
        <w:rPr>
          <w:rFonts w:ascii="Helvetica Neue" w:eastAsia="Helvetica Neue" w:hAnsi="Helvetica Neue" w:cs="Helvetica Neue"/>
          <w:color w:val="000000"/>
          <w:sz w:val="18"/>
          <w:szCs w:val="18"/>
        </w:rPr>
        <w:t>(OSM).</w:t>
      </w:r>
    </w:p>
    <w:p w14:paraId="0B344E58" w14:textId="047B2D40" w:rsidR="00337603" w:rsidRDefault="00337603" w:rsidP="0033760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337603">
        <w:rPr>
          <w:rFonts w:ascii="Helvetica Neue" w:eastAsia="Helvetica Neue" w:hAnsi="Helvetica Neue" w:cs="Helvetica Neue"/>
          <w:color w:val="000000"/>
          <w:sz w:val="18"/>
          <w:szCs w:val="18"/>
        </w:rPr>
        <w:t>Além das fontes de dados supracitadas, existem outras fontes importantes que oferecem dados úteis para o monitoramento ambiental. Por exemplo, algumas organizações disponibilizam livremente</w:t>
      </w:r>
      <w:r w:rsidR="00415A7C">
        <w:rPr>
          <w:rFonts w:ascii="Helvetica Neue" w:eastAsia="Helvetica Neue" w:hAnsi="Helvetica Neue" w:cs="Helvetica Neue"/>
          <w:color w:val="000000"/>
          <w:sz w:val="18"/>
          <w:szCs w:val="18"/>
        </w:rPr>
        <w:t xml:space="preserve"> os</w:t>
      </w:r>
      <w:r w:rsidRPr="00337603">
        <w:rPr>
          <w:rFonts w:ascii="Helvetica Neue" w:eastAsia="Helvetica Neue" w:hAnsi="Helvetica Neue" w:cs="Helvetica Neue"/>
          <w:color w:val="000000"/>
          <w:sz w:val="18"/>
          <w:szCs w:val="18"/>
        </w:rPr>
        <w:t xml:space="preserve"> dados obtidos por meio de suas estações de sensoriamento remoto. </w:t>
      </w:r>
      <w:r w:rsidR="0001016C">
        <w:rPr>
          <w:rFonts w:ascii="Helvetica Neue" w:eastAsia="Helvetica Neue" w:hAnsi="Helvetica Neue" w:cs="Helvetica Neue"/>
          <w:color w:val="000000"/>
          <w:sz w:val="18"/>
          <w:szCs w:val="18"/>
        </w:rPr>
        <w:t>Alguns e</w:t>
      </w:r>
      <w:r w:rsidRPr="00337603">
        <w:rPr>
          <w:rFonts w:ascii="Helvetica Neue" w:eastAsia="Helvetica Neue" w:hAnsi="Helvetica Neue" w:cs="Helvetica Neue"/>
          <w:color w:val="000000"/>
          <w:sz w:val="18"/>
          <w:szCs w:val="18"/>
        </w:rPr>
        <w:t xml:space="preserve">xemplos de informações coletadas por meio dessa tecnologia </w:t>
      </w:r>
      <w:r w:rsidR="0083753D">
        <w:rPr>
          <w:rFonts w:ascii="Helvetica Neue" w:eastAsia="Helvetica Neue" w:hAnsi="Helvetica Neue" w:cs="Helvetica Neue"/>
          <w:color w:val="000000"/>
          <w:sz w:val="18"/>
          <w:szCs w:val="18"/>
        </w:rPr>
        <w:t>são</w:t>
      </w:r>
      <w:r w:rsidR="0001016C">
        <w:rPr>
          <w:rFonts w:ascii="Helvetica Neue" w:eastAsia="Helvetica Neue" w:hAnsi="Helvetica Neue" w:cs="Helvetica Neue"/>
          <w:color w:val="000000"/>
          <w:sz w:val="18"/>
          <w:szCs w:val="18"/>
        </w:rPr>
        <w:t xml:space="preserve"> os</w:t>
      </w:r>
      <w:r w:rsidRPr="00337603">
        <w:rPr>
          <w:rFonts w:ascii="Helvetica Neue" w:eastAsia="Helvetica Neue" w:hAnsi="Helvetica Neue" w:cs="Helvetica Neue"/>
          <w:color w:val="000000"/>
          <w:sz w:val="18"/>
          <w:szCs w:val="18"/>
        </w:rPr>
        <w:t xml:space="preserve"> </w:t>
      </w:r>
      <w:r w:rsidRPr="00337603">
        <w:rPr>
          <w:rFonts w:ascii="Helvetica Neue" w:eastAsia="Helvetica Neue" w:hAnsi="Helvetica Neue" w:cs="Helvetica Neue"/>
          <w:color w:val="000000"/>
          <w:sz w:val="18"/>
          <w:szCs w:val="18"/>
        </w:rPr>
        <w:lastRenderedPageBreak/>
        <w:t xml:space="preserve">dados sobre condições meteorológicas, incidência de raios, incidência de queimadas, entre outras. No Brasil, por exemplo, esses dados podem ser obtidos por meio do sítio de instituições especializadas como o </w:t>
      </w:r>
      <w:r w:rsidRPr="00F04C71">
        <w:rPr>
          <w:rFonts w:ascii="Helvetica Neue" w:eastAsia="Helvetica Neue" w:hAnsi="Helvetica Neue" w:cs="Helvetica Neue"/>
          <w:color w:val="000000"/>
          <w:sz w:val="18"/>
          <w:szCs w:val="18"/>
        </w:rPr>
        <w:t>Instituto Nacional de Meteorologia</w:t>
      </w:r>
      <w:r w:rsidRPr="00337603">
        <w:rPr>
          <w:rFonts w:ascii="Helvetica Neue" w:eastAsia="Helvetica Neue" w:hAnsi="Helvetica Neue" w:cs="Helvetica Neue"/>
          <w:color w:val="000000"/>
          <w:sz w:val="18"/>
          <w:szCs w:val="18"/>
        </w:rPr>
        <w:t xml:space="preserve"> (INMET) ou o </w:t>
      </w:r>
      <w:r w:rsidRPr="00F04C71">
        <w:rPr>
          <w:rFonts w:ascii="Helvetica Neue" w:eastAsia="Helvetica Neue" w:hAnsi="Helvetica Neue" w:cs="Helvetica Neue"/>
          <w:color w:val="000000"/>
          <w:sz w:val="18"/>
          <w:szCs w:val="18"/>
        </w:rPr>
        <w:t>I</w:t>
      </w:r>
      <w:r w:rsidR="00B2343C" w:rsidRPr="00F04C71">
        <w:rPr>
          <w:rFonts w:ascii="Helvetica Neue" w:eastAsia="Helvetica Neue" w:hAnsi="Helvetica Neue" w:cs="Helvetica Neue"/>
          <w:color w:val="000000"/>
          <w:sz w:val="18"/>
          <w:szCs w:val="18"/>
        </w:rPr>
        <w:t>nst</w:t>
      </w:r>
      <w:r w:rsidR="00CD634E" w:rsidRPr="00F04C71">
        <w:rPr>
          <w:rFonts w:ascii="Helvetica Neue" w:eastAsia="Helvetica Neue" w:hAnsi="Helvetica Neue" w:cs="Helvetica Neue"/>
          <w:color w:val="000000"/>
          <w:sz w:val="18"/>
          <w:szCs w:val="18"/>
        </w:rPr>
        <w:t>ituto Nacional de Pesquisas Espaciais</w:t>
      </w:r>
      <w:r w:rsidR="00CD634E">
        <w:rPr>
          <w:rFonts w:ascii="Helvetica Neue" w:eastAsia="Helvetica Neue" w:hAnsi="Helvetica Neue" w:cs="Helvetica Neue"/>
          <w:color w:val="000000"/>
          <w:sz w:val="18"/>
          <w:szCs w:val="18"/>
        </w:rPr>
        <w:t xml:space="preserve"> (INPE)</w:t>
      </w:r>
      <w:r w:rsidRPr="00337603">
        <w:rPr>
          <w:rFonts w:ascii="Helvetica Neue" w:eastAsia="Helvetica Neue" w:hAnsi="Helvetica Neue" w:cs="Helvetica Neue"/>
          <w:color w:val="000000"/>
          <w:sz w:val="18"/>
          <w:szCs w:val="18"/>
        </w:rPr>
        <w:t xml:space="preserve">. </w:t>
      </w:r>
    </w:p>
    <w:p w14:paraId="62EA197C" w14:textId="14516770" w:rsidR="00337603" w:rsidRDefault="0068619E" w:rsidP="0068619E">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68619E">
        <w:rPr>
          <w:rFonts w:ascii="Helvetica Neue" w:eastAsia="Helvetica Neue" w:hAnsi="Helvetica Neue" w:cs="Helvetica Neue"/>
          <w:color w:val="000000"/>
          <w:sz w:val="18"/>
          <w:szCs w:val="18"/>
        </w:rPr>
        <w:t>A</w:t>
      </w:r>
      <w:r w:rsidR="00E522C1">
        <w:rPr>
          <w:rFonts w:ascii="Helvetica Neue" w:eastAsia="Helvetica Neue" w:hAnsi="Helvetica Neue" w:cs="Helvetica Neue"/>
          <w:color w:val="000000"/>
          <w:sz w:val="18"/>
          <w:szCs w:val="18"/>
        </w:rPr>
        <w:t xml:space="preserve">pesar da </w:t>
      </w:r>
      <w:r w:rsidRPr="0068619E">
        <w:rPr>
          <w:rFonts w:ascii="Helvetica Neue" w:eastAsia="Helvetica Neue" w:hAnsi="Helvetica Neue" w:cs="Helvetica Neue"/>
          <w:color w:val="000000"/>
          <w:sz w:val="18"/>
          <w:szCs w:val="18"/>
        </w:rPr>
        <w:t>enorme quantidade de dados disponíveis que podem ser livremente utilizados para o desenvolvimento de ferramentas de monitoramento e gestão ambiental</w:t>
      </w:r>
      <w:r w:rsidR="00376A89">
        <w:rPr>
          <w:rFonts w:ascii="Helvetica Neue" w:eastAsia="Helvetica Neue" w:hAnsi="Helvetica Neue" w:cs="Helvetica Neue"/>
          <w:color w:val="000000"/>
          <w:sz w:val="18"/>
          <w:szCs w:val="18"/>
        </w:rPr>
        <w:t>,</w:t>
      </w:r>
      <w:r w:rsidRPr="0068619E">
        <w:rPr>
          <w:rFonts w:ascii="Helvetica Neue" w:eastAsia="Helvetica Neue" w:hAnsi="Helvetica Neue" w:cs="Helvetica Neue"/>
          <w:color w:val="000000"/>
          <w:sz w:val="18"/>
          <w:szCs w:val="18"/>
        </w:rPr>
        <w:t xml:space="preserve"> ainda existem barreiras importantes que limitam o potencial de utilização desses dados. Uma dessas barreiras está relacionada ao processo de localização dos dados. Hoje, as informações disponíveis para </w:t>
      </w:r>
      <w:r w:rsidR="00DA3931">
        <w:rPr>
          <w:rFonts w:ascii="Helvetica Neue" w:eastAsia="Helvetica Neue" w:hAnsi="Helvetica Neue" w:cs="Helvetica Neue"/>
          <w:color w:val="000000"/>
          <w:sz w:val="18"/>
          <w:szCs w:val="18"/>
        </w:rPr>
        <w:t>essa tarefa</w:t>
      </w:r>
      <w:r w:rsidRPr="0068619E">
        <w:rPr>
          <w:rFonts w:ascii="Helvetica Neue" w:eastAsia="Helvetica Neue" w:hAnsi="Helvetica Neue" w:cs="Helvetica Neue"/>
          <w:color w:val="000000"/>
          <w:sz w:val="18"/>
          <w:szCs w:val="18"/>
        </w:rPr>
        <w:t xml:space="preserve"> estão espalhadas em diversas fontes de dados. Por exemplo, dados espaciais referentes a temas como hidrografia, relevo, uso do solo, tipo de solo e vegetação podem ser encontrados a partir de infraestruturas de dados espaciais. Por outro lado, dados abertos governamentais referentes a hospitais, localização de empresas e o número de pessoas que exploram um determinado recurso natural podem ser localizados a partir de portais de dados abertos</w:t>
      </w:r>
      <w:r w:rsidR="00B2482A">
        <w:rPr>
          <w:rFonts w:ascii="Helvetica Neue" w:eastAsia="Helvetica Neue" w:hAnsi="Helvetica Neue" w:cs="Helvetica Neue"/>
          <w:color w:val="000000"/>
          <w:sz w:val="18"/>
          <w:szCs w:val="18"/>
        </w:rPr>
        <w:t xml:space="preserve"> governamentais</w:t>
      </w:r>
      <w:r w:rsidRPr="0068619E">
        <w:rPr>
          <w:rFonts w:ascii="Helvetica Neue" w:eastAsia="Helvetica Neue" w:hAnsi="Helvetica Neue" w:cs="Helvetica Neue"/>
          <w:color w:val="000000"/>
          <w:sz w:val="18"/>
          <w:szCs w:val="18"/>
        </w:rPr>
        <w:t>. Já os dados f</w:t>
      </w:r>
      <w:r w:rsidR="00BF05E2">
        <w:rPr>
          <w:rFonts w:ascii="Helvetica Neue" w:eastAsia="Helvetica Neue" w:hAnsi="Helvetica Neue" w:cs="Helvetica Neue"/>
          <w:color w:val="000000"/>
          <w:sz w:val="18"/>
          <w:szCs w:val="18"/>
        </w:rPr>
        <w:t>or</w:t>
      </w:r>
      <w:r w:rsidRPr="0068619E">
        <w:rPr>
          <w:rFonts w:ascii="Helvetica Neue" w:eastAsia="Helvetica Neue" w:hAnsi="Helvetica Neue" w:cs="Helvetica Neue"/>
          <w:color w:val="000000"/>
          <w:sz w:val="18"/>
          <w:szCs w:val="18"/>
        </w:rPr>
        <w:t>necidos pela população, como a identificação das construções e locais que se encontram próxim</w:t>
      </w:r>
      <w:r w:rsidR="004A3BC0">
        <w:rPr>
          <w:rFonts w:ascii="Helvetica Neue" w:eastAsia="Helvetica Neue" w:hAnsi="Helvetica Neue" w:cs="Helvetica Neue"/>
          <w:color w:val="000000"/>
          <w:sz w:val="18"/>
          <w:szCs w:val="18"/>
        </w:rPr>
        <w:t>o</w:t>
      </w:r>
      <w:r w:rsidRPr="0068619E">
        <w:rPr>
          <w:rFonts w:ascii="Helvetica Neue" w:eastAsia="Helvetica Neue" w:hAnsi="Helvetica Neue" w:cs="Helvetica Neue"/>
          <w:color w:val="000000"/>
          <w:sz w:val="18"/>
          <w:szCs w:val="18"/>
        </w:rPr>
        <w:t xml:space="preserve">s aos recursos gerenciados podem ser encontrados a partir de sistemas de </w:t>
      </w:r>
      <w:r w:rsidRPr="001B00B8">
        <w:rPr>
          <w:rFonts w:ascii="Helvetica Neue" w:eastAsia="Helvetica Neue" w:hAnsi="Helvetica Neue" w:cs="Helvetica Neue"/>
          <w:i/>
          <w:iCs/>
          <w:color w:val="000000"/>
          <w:sz w:val="18"/>
          <w:szCs w:val="18"/>
        </w:rPr>
        <w:t>crowdsourcing</w:t>
      </w:r>
      <w:r w:rsidRPr="0068619E">
        <w:rPr>
          <w:rFonts w:ascii="Helvetica Neue" w:eastAsia="Helvetica Neue" w:hAnsi="Helvetica Neue" w:cs="Helvetica Neue"/>
          <w:color w:val="000000"/>
          <w:sz w:val="18"/>
          <w:szCs w:val="18"/>
        </w:rPr>
        <w:t xml:space="preserve">. Finalmente, dados de sensoriamento remoto podem ser obtidos a partir de sítios de organizações especializadas. Dessa forma, para encontrar os dados do seu interesse, </w:t>
      </w:r>
      <w:r w:rsidR="00F45EF0">
        <w:rPr>
          <w:rFonts w:ascii="Helvetica Neue" w:eastAsia="Helvetica Neue" w:hAnsi="Helvetica Neue" w:cs="Helvetica Neue"/>
          <w:color w:val="000000"/>
          <w:sz w:val="18"/>
          <w:szCs w:val="18"/>
        </w:rPr>
        <w:t xml:space="preserve">atualmente </w:t>
      </w:r>
      <w:r w:rsidRPr="0068619E">
        <w:rPr>
          <w:rFonts w:ascii="Helvetica Neue" w:eastAsia="Helvetica Neue" w:hAnsi="Helvetica Neue" w:cs="Helvetica Neue"/>
          <w:color w:val="000000"/>
          <w:sz w:val="18"/>
          <w:szCs w:val="18"/>
        </w:rPr>
        <w:t>um gestor ambiental precisa consultar várias fontes de dados</w:t>
      </w:r>
      <w:r w:rsidR="002C6698">
        <w:rPr>
          <w:rFonts w:ascii="Helvetica Neue" w:eastAsia="Helvetica Neue" w:hAnsi="Helvetica Neue" w:cs="Helvetica Neue"/>
          <w:color w:val="000000"/>
          <w:sz w:val="18"/>
          <w:szCs w:val="18"/>
        </w:rPr>
        <w:t xml:space="preserve"> e integrá-los por conta</w:t>
      </w:r>
      <w:r w:rsidR="00A45E4C">
        <w:rPr>
          <w:rFonts w:ascii="Helvetica Neue" w:eastAsia="Helvetica Neue" w:hAnsi="Helvetica Neue" w:cs="Helvetica Neue"/>
          <w:color w:val="000000"/>
          <w:sz w:val="18"/>
          <w:szCs w:val="18"/>
        </w:rPr>
        <w:t xml:space="preserve"> própria</w:t>
      </w:r>
      <w:r w:rsidRPr="0068619E">
        <w:rPr>
          <w:rFonts w:ascii="Helvetica Neue" w:eastAsia="Helvetica Neue" w:hAnsi="Helvetica Neue" w:cs="Helvetica Neue"/>
          <w:color w:val="000000"/>
          <w:sz w:val="18"/>
          <w:szCs w:val="18"/>
        </w:rPr>
        <w:t>.</w:t>
      </w:r>
      <w:r w:rsidR="00A45E4C">
        <w:rPr>
          <w:rFonts w:ascii="Helvetica Neue" w:eastAsia="Helvetica Neue" w:hAnsi="Helvetica Neue" w:cs="Helvetica Neue"/>
          <w:color w:val="000000"/>
          <w:sz w:val="18"/>
          <w:szCs w:val="18"/>
        </w:rPr>
        <w:t xml:space="preserve"> Para resolver essa limitação, esse trabalho propõe uma ferramenta</w:t>
      </w:r>
      <w:r w:rsidR="00BF05E2">
        <w:rPr>
          <w:rFonts w:ascii="Helvetica Neue" w:eastAsia="Helvetica Neue" w:hAnsi="Helvetica Neue" w:cs="Helvetica Neue"/>
          <w:color w:val="000000"/>
          <w:sz w:val="18"/>
          <w:szCs w:val="18"/>
        </w:rPr>
        <w:t xml:space="preserve"> chadama </w:t>
      </w:r>
      <w:r w:rsidR="00BF05E2" w:rsidRPr="00303C2B">
        <w:rPr>
          <w:rFonts w:ascii="Helvetica Neue" w:eastAsia="Helvetica Neue" w:hAnsi="Helvetica Neue" w:cs="Helvetica Neue"/>
          <w:i/>
          <w:iCs/>
          <w:color w:val="000000"/>
          <w:sz w:val="18"/>
          <w:szCs w:val="18"/>
        </w:rPr>
        <w:t>Smart Monitor</w:t>
      </w:r>
      <w:r w:rsidR="00BF05E2">
        <w:rPr>
          <w:rFonts w:ascii="Helvetica Neue" w:eastAsia="Helvetica Neue" w:hAnsi="Helvetica Neue" w:cs="Helvetica Neue"/>
          <w:color w:val="000000"/>
          <w:sz w:val="18"/>
          <w:szCs w:val="18"/>
        </w:rPr>
        <w:t xml:space="preserve">, que permite que todos esses dados sejam </w:t>
      </w:r>
      <w:r w:rsidR="009F1BA3">
        <w:rPr>
          <w:rFonts w:ascii="Helvetica Neue" w:eastAsia="Helvetica Neue" w:hAnsi="Helvetica Neue" w:cs="Helvetica Neue"/>
          <w:color w:val="000000"/>
          <w:sz w:val="18"/>
          <w:szCs w:val="18"/>
        </w:rPr>
        <w:t xml:space="preserve">centralizados, </w:t>
      </w:r>
      <w:r w:rsidR="008251FF">
        <w:rPr>
          <w:rFonts w:ascii="Helvetica Neue" w:eastAsia="Helvetica Neue" w:hAnsi="Helvetica Neue" w:cs="Helvetica Neue"/>
          <w:color w:val="000000"/>
          <w:sz w:val="18"/>
          <w:szCs w:val="18"/>
        </w:rPr>
        <w:t>integrados e visualizados em um único ambiente.</w:t>
      </w:r>
      <w:r w:rsidRPr="0068619E">
        <w:rPr>
          <w:rFonts w:ascii="Helvetica Neue" w:eastAsia="Helvetica Neue" w:hAnsi="Helvetica Neue" w:cs="Helvetica Neue"/>
          <w:color w:val="000000"/>
          <w:sz w:val="18"/>
          <w:szCs w:val="18"/>
        </w:rPr>
        <w:tab/>
        <w:t xml:space="preserve">   </w:t>
      </w:r>
    </w:p>
    <w:p w14:paraId="3BA1BB01" w14:textId="1A16E91C" w:rsidR="00C71572" w:rsidRDefault="00F615BB">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4154AB99" w14:textId="77777777" w:rsidR="009A3A15" w:rsidRDefault="00494AD3" w:rsidP="00494AD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Na primeira fase do des</w:t>
      </w:r>
      <w:r w:rsidR="00D6639F">
        <w:rPr>
          <w:rFonts w:ascii="Helvetica Neue" w:eastAsia="Helvetica Neue" w:hAnsi="Helvetica Neue" w:cs="Helvetica Neue"/>
          <w:color w:val="000000"/>
          <w:sz w:val="18"/>
          <w:szCs w:val="18"/>
        </w:rPr>
        <w:t>e</w:t>
      </w:r>
      <w:r>
        <w:rPr>
          <w:rFonts w:ascii="Helvetica Neue" w:eastAsia="Helvetica Neue" w:hAnsi="Helvetica Neue" w:cs="Helvetica Neue"/>
          <w:color w:val="000000"/>
          <w:sz w:val="18"/>
          <w:szCs w:val="18"/>
        </w:rPr>
        <w:t xml:space="preserve">nvolvimento da pesquisa foi criado o ambiente </w:t>
      </w:r>
      <w:r w:rsidR="00D6639F">
        <w:rPr>
          <w:rFonts w:ascii="Helvetica Neue" w:eastAsia="Helvetica Neue" w:hAnsi="Helvetica Neue" w:cs="Helvetica Neue"/>
          <w:color w:val="000000"/>
          <w:sz w:val="18"/>
          <w:szCs w:val="18"/>
        </w:rPr>
        <w:t>de integração</w:t>
      </w:r>
      <w:r w:rsidR="00373A32">
        <w:rPr>
          <w:rFonts w:ascii="Helvetica Neue" w:eastAsia="Helvetica Neue" w:hAnsi="Helvetica Neue" w:cs="Helvetica Neue"/>
          <w:color w:val="000000"/>
          <w:sz w:val="18"/>
          <w:szCs w:val="18"/>
        </w:rPr>
        <w:t xml:space="preserve">. Nessa etapa, o objetivo era ter um ambiente inicial no qual fosse possível </w:t>
      </w:r>
      <w:r w:rsidR="00951AA1">
        <w:rPr>
          <w:rFonts w:ascii="Helvetica Neue" w:eastAsia="Helvetica Neue" w:hAnsi="Helvetica Neue" w:cs="Helvetica Neue"/>
          <w:color w:val="000000"/>
          <w:sz w:val="18"/>
          <w:szCs w:val="18"/>
        </w:rPr>
        <w:t>adicionar</w:t>
      </w:r>
      <w:r w:rsidR="00ED4BF5">
        <w:rPr>
          <w:rFonts w:ascii="Helvetica Neue" w:eastAsia="Helvetica Neue" w:hAnsi="Helvetica Neue" w:cs="Helvetica Neue"/>
          <w:color w:val="000000"/>
          <w:sz w:val="18"/>
          <w:szCs w:val="18"/>
        </w:rPr>
        <w:t xml:space="preserve">, </w:t>
      </w:r>
      <w:r w:rsidR="0091739D">
        <w:rPr>
          <w:rFonts w:ascii="Helvetica Neue" w:eastAsia="Helvetica Neue" w:hAnsi="Helvetica Neue" w:cs="Helvetica Neue"/>
          <w:color w:val="000000"/>
          <w:sz w:val="18"/>
          <w:szCs w:val="18"/>
        </w:rPr>
        <w:t>nas etapas posteriroes</w:t>
      </w:r>
      <w:r w:rsidR="00ED4BF5">
        <w:rPr>
          <w:rFonts w:ascii="Helvetica Neue" w:eastAsia="Helvetica Neue" w:hAnsi="Helvetica Neue" w:cs="Helvetica Neue"/>
          <w:color w:val="000000"/>
          <w:sz w:val="18"/>
          <w:szCs w:val="18"/>
        </w:rPr>
        <w:t xml:space="preserve">, </w:t>
      </w:r>
      <w:r w:rsidR="00E726D4">
        <w:rPr>
          <w:rFonts w:ascii="Helvetica Neue" w:eastAsia="Helvetica Neue" w:hAnsi="Helvetica Neue" w:cs="Helvetica Neue"/>
          <w:color w:val="000000"/>
          <w:sz w:val="18"/>
          <w:szCs w:val="18"/>
        </w:rPr>
        <w:t>informações de diferentes fontes de dados</w:t>
      </w:r>
      <w:r w:rsidR="00ED4BF5">
        <w:rPr>
          <w:rFonts w:ascii="Helvetica Neue" w:eastAsia="Helvetica Neue" w:hAnsi="Helvetica Neue" w:cs="Helvetica Neue"/>
          <w:color w:val="000000"/>
          <w:sz w:val="18"/>
          <w:szCs w:val="18"/>
        </w:rPr>
        <w:t>. Esse ambiente foi impl</w:t>
      </w:r>
      <w:r w:rsidR="0012602A">
        <w:rPr>
          <w:rFonts w:ascii="Helvetica Neue" w:eastAsia="Helvetica Neue" w:hAnsi="Helvetica Neue" w:cs="Helvetica Neue"/>
          <w:color w:val="000000"/>
          <w:sz w:val="18"/>
          <w:szCs w:val="18"/>
        </w:rPr>
        <w:t>e</w:t>
      </w:r>
      <w:r w:rsidR="00ED4BF5">
        <w:rPr>
          <w:rFonts w:ascii="Helvetica Neue" w:eastAsia="Helvetica Neue" w:hAnsi="Helvetica Neue" w:cs="Helvetica Neue"/>
          <w:color w:val="000000"/>
          <w:sz w:val="18"/>
          <w:szCs w:val="18"/>
        </w:rPr>
        <w:t xml:space="preserve">mentado utilizando-se a ferramenta </w:t>
      </w:r>
      <w:r w:rsidR="00ED4BF5" w:rsidRPr="00687EC3">
        <w:rPr>
          <w:rFonts w:ascii="Helvetica Neue" w:eastAsia="Helvetica Neue" w:hAnsi="Helvetica Neue" w:cs="Helvetica Neue"/>
          <w:i/>
          <w:iCs/>
          <w:color w:val="000000"/>
          <w:sz w:val="18"/>
          <w:szCs w:val="18"/>
        </w:rPr>
        <w:t>OpenLayers</w:t>
      </w:r>
      <w:r w:rsidR="00ED4BF5">
        <w:rPr>
          <w:rFonts w:ascii="Helvetica Neue" w:eastAsia="Helvetica Neue" w:hAnsi="Helvetica Neue" w:cs="Helvetica Neue"/>
          <w:color w:val="000000"/>
          <w:sz w:val="18"/>
          <w:szCs w:val="18"/>
        </w:rPr>
        <w:t xml:space="preserve">, </w:t>
      </w:r>
      <w:r w:rsidR="00520506">
        <w:rPr>
          <w:rFonts w:ascii="Helvetica Neue" w:eastAsia="Helvetica Neue" w:hAnsi="Helvetica Neue" w:cs="Helvetica Neue"/>
          <w:color w:val="000000"/>
          <w:sz w:val="18"/>
          <w:szCs w:val="18"/>
        </w:rPr>
        <w:t xml:space="preserve">que facilita </w:t>
      </w:r>
      <w:r w:rsidR="006303DE">
        <w:rPr>
          <w:rFonts w:ascii="Helvetica Neue" w:eastAsia="Helvetica Neue" w:hAnsi="Helvetica Neue" w:cs="Helvetica Neue"/>
          <w:color w:val="000000"/>
          <w:sz w:val="18"/>
          <w:szCs w:val="18"/>
        </w:rPr>
        <w:t>a exibição e o gerenciamento de mapas</w:t>
      </w:r>
      <w:r w:rsidR="00560C2A">
        <w:rPr>
          <w:rFonts w:ascii="Helvetica Neue" w:eastAsia="Helvetica Neue" w:hAnsi="Helvetica Neue" w:cs="Helvetica Neue"/>
          <w:color w:val="000000"/>
          <w:sz w:val="18"/>
          <w:szCs w:val="18"/>
        </w:rPr>
        <w:t xml:space="preserve"> dinâmicos</w:t>
      </w:r>
      <w:r w:rsidR="006303DE">
        <w:rPr>
          <w:rFonts w:ascii="Helvetica Neue" w:eastAsia="Helvetica Neue" w:hAnsi="Helvetica Neue" w:cs="Helvetica Neue"/>
          <w:color w:val="000000"/>
          <w:sz w:val="18"/>
          <w:szCs w:val="18"/>
        </w:rPr>
        <w:t xml:space="preserve"> em</w:t>
      </w:r>
      <w:r w:rsidR="00560C2A">
        <w:rPr>
          <w:rFonts w:ascii="Helvetica Neue" w:eastAsia="Helvetica Neue" w:hAnsi="Helvetica Neue" w:cs="Helvetica Neue"/>
          <w:color w:val="000000"/>
          <w:sz w:val="18"/>
          <w:szCs w:val="18"/>
        </w:rPr>
        <w:t xml:space="preserve"> páginas web. </w:t>
      </w:r>
      <w:r w:rsidR="00A966E1">
        <w:rPr>
          <w:rFonts w:ascii="Helvetica Neue" w:eastAsia="Helvetica Neue" w:hAnsi="Helvetica Neue" w:cs="Helvetica Neue"/>
          <w:color w:val="000000"/>
          <w:sz w:val="18"/>
          <w:szCs w:val="18"/>
        </w:rPr>
        <w:t xml:space="preserve"> </w:t>
      </w:r>
      <w:r w:rsidR="001E496B">
        <w:rPr>
          <w:rFonts w:ascii="Helvetica Neue" w:eastAsia="Helvetica Neue" w:hAnsi="Helvetica Neue" w:cs="Helvetica Neue"/>
          <w:color w:val="000000"/>
          <w:sz w:val="18"/>
          <w:szCs w:val="18"/>
        </w:rPr>
        <w:t xml:space="preserve">Uma vez criado o ambiente de integração, foram desenvolvidos os módulos para a inclusão dos diferentes tipos de dados usados para o monitoramento ambiental. </w:t>
      </w:r>
    </w:p>
    <w:p w14:paraId="38CB0AE9" w14:textId="762C26E3" w:rsidR="00095B68" w:rsidRDefault="00A966E1" w:rsidP="00494AD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O</w:t>
      </w:r>
      <w:r w:rsidR="00462B6C">
        <w:rPr>
          <w:rFonts w:ascii="Helvetica Neue" w:eastAsia="Helvetica Neue" w:hAnsi="Helvetica Neue" w:cs="Helvetica Neue"/>
          <w:color w:val="000000"/>
          <w:sz w:val="18"/>
          <w:szCs w:val="18"/>
        </w:rPr>
        <w:t xml:space="preserve"> primeiro módulo implementado permite a inclusão de dados </w:t>
      </w:r>
      <w:r w:rsidR="00D8342B">
        <w:rPr>
          <w:rFonts w:ascii="Helvetica Neue" w:eastAsia="Helvetica Neue" w:hAnsi="Helvetica Neue" w:cs="Helvetica Neue"/>
          <w:color w:val="000000"/>
          <w:sz w:val="18"/>
          <w:szCs w:val="18"/>
        </w:rPr>
        <w:t xml:space="preserve">de </w:t>
      </w:r>
      <w:r w:rsidR="00462B6C" w:rsidRPr="00462B6C">
        <w:rPr>
          <w:rFonts w:ascii="Helvetica Neue" w:eastAsia="Helvetica Neue" w:hAnsi="Helvetica Neue" w:cs="Helvetica Neue"/>
          <w:i/>
          <w:iCs/>
          <w:color w:val="000000"/>
          <w:sz w:val="18"/>
          <w:szCs w:val="18"/>
        </w:rPr>
        <w:t>crowdsourcing</w:t>
      </w:r>
      <w:r w:rsidR="00D8342B">
        <w:rPr>
          <w:rFonts w:ascii="Helvetica Neue" w:eastAsia="Helvetica Neue" w:hAnsi="Helvetica Neue" w:cs="Helvetica Neue"/>
          <w:color w:val="000000"/>
          <w:sz w:val="18"/>
          <w:szCs w:val="18"/>
        </w:rPr>
        <w:t xml:space="preserve">. </w:t>
      </w:r>
      <w:r w:rsidR="00B71A9A">
        <w:rPr>
          <w:rFonts w:ascii="Helvetica Neue" w:eastAsia="Helvetica Neue" w:hAnsi="Helvetica Neue" w:cs="Helvetica Neue"/>
          <w:color w:val="000000"/>
          <w:sz w:val="18"/>
          <w:szCs w:val="18"/>
        </w:rPr>
        <w:t>Para isso, foram incluídos no ambiente de integração os dados d</w:t>
      </w:r>
      <w:r w:rsidR="0096445E">
        <w:rPr>
          <w:rFonts w:ascii="Helvetica Neue" w:eastAsia="Helvetica Neue" w:hAnsi="Helvetica Neue" w:cs="Helvetica Neue"/>
          <w:color w:val="000000"/>
          <w:sz w:val="18"/>
          <w:szCs w:val="18"/>
        </w:rPr>
        <w:t xml:space="preserve">o projeto </w:t>
      </w:r>
      <w:r w:rsidR="0096445E" w:rsidRPr="00303C2B">
        <w:rPr>
          <w:rFonts w:ascii="Helvetica Neue" w:eastAsia="Helvetica Neue" w:hAnsi="Helvetica Neue" w:cs="Helvetica Neue"/>
          <w:i/>
          <w:iCs/>
          <w:color w:val="000000"/>
          <w:sz w:val="18"/>
          <w:szCs w:val="18"/>
        </w:rPr>
        <w:t>OpenStreetMap</w:t>
      </w:r>
      <w:r w:rsidR="0096445E">
        <w:rPr>
          <w:rFonts w:ascii="Helvetica Neue" w:eastAsia="Helvetica Neue" w:hAnsi="Helvetica Neue" w:cs="Helvetica Neue"/>
          <w:color w:val="000000"/>
          <w:sz w:val="18"/>
          <w:szCs w:val="18"/>
        </w:rPr>
        <w:t>.</w:t>
      </w:r>
      <w:r w:rsidR="00794024">
        <w:rPr>
          <w:rFonts w:ascii="Helvetica Neue" w:eastAsia="Helvetica Neue" w:hAnsi="Helvetica Neue" w:cs="Helvetica Neue"/>
          <w:color w:val="000000"/>
          <w:sz w:val="18"/>
          <w:szCs w:val="18"/>
        </w:rPr>
        <w:t xml:space="preserve"> Essa fonte de dados foi escolhida </w:t>
      </w:r>
      <w:r w:rsidR="00955772">
        <w:rPr>
          <w:rFonts w:ascii="Helvetica Neue" w:eastAsia="Helvetica Neue" w:hAnsi="Helvetica Neue" w:cs="Helvetica Neue"/>
          <w:color w:val="000000"/>
          <w:sz w:val="18"/>
          <w:szCs w:val="18"/>
        </w:rPr>
        <w:t>porque oferece</w:t>
      </w:r>
      <w:r w:rsidR="00080798">
        <w:rPr>
          <w:rFonts w:ascii="Helvetica Neue" w:eastAsia="Helvetica Neue" w:hAnsi="Helvetica Neue" w:cs="Helvetica Neue"/>
          <w:color w:val="000000"/>
          <w:sz w:val="18"/>
          <w:szCs w:val="18"/>
        </w:rPr>
        <w:t xml:space="preserve"> gratuitamente</w:t>
      </w:r>
      <w:r w:rsidR="00955772">
        <w:rPr>
          <w:rFonts w:ascii="Helvetica Neue" w:eastAsia="Helvetica Neue" w:hAnsi="Helvetica Neue" w:cs="Helvetica Neue"/>
          <w:color w:val="000000"/>
          <w:sz w:val="18"/>
          <w:szCs w:val="18"/>
        </w:rPr>
        <w:t xml:space="preserve"> uma grande quantidade de dados</w:t>
      </w:r>
      <w:r w:rsidR="00175B8D">
        <w:rPr>
          <w:rFonts w:ascii="Helvetica Neue" w:eastAsia="Helvetica Neue" w:hAnsi="Helvetica Neue" w:cs="Helvetica Neue"/>
          <w:color w:val="000000"/>
          <w:sz w:val="18"/>
          <w:szCs w:val="18"/>
        </w:rPr>
        <w:t xml:space="preserve"> relevantes para o monitoramento ambiental</w:t>
      </w:r>
      <w:r w:rsidR="00F246A2">
        <w:rPr>
          <w:rFonts w:ascii="Helvetica Neue" w:eastAsia="Helvetica Neue" w:hAnsi="Helvetica Neue" w:cs="Helvetica Neue"/>
          <w:color w:val="000000"/>
          <w:sz w:val="18"/>
          <w:szCs w:val="18"/>
        </w:rPr>
        <w:t xml:space="preserve"> e permite que os </w:t>
      </w:r>
      <w:r w:rsidR="00AA09E6">
        <w:rPr>
          <w:rFonts w:ascii="Helvetica Neue" w:eastAsia="Helvetica Neue" w:hAnsi="Helvetica Neue" w:cs="Helvetica Neue"/>
          <w:color w:val="000000"/>
          <w:sz w:val="18"/>
          <w:szCs w:val="18"/>
        </w:rPr>
        <w:t xml:space="preserve">seus </w:t>
      </w:r>
      <w:r w:rsidR="00F246A2">
        <w:rPr>
          <w:rFonts w:ascii="Helvetica Neue" w:eastAsia="Helvetica Neue" w:hAnsi="Helvetica Neue" w:cs="Helvetica Neue"/>
          <w:color w:val="000000"/>
          <w:sz w:val="18"/>
          <w:szCs w:val="18"/>
        </w:rPr>
        <w:t xml:space="preserve">dados </w:t>
      </w:r>
      <w:r w:rsidR="00AA09E6">
        <w:rPr>
          <w:rFonts w:ascii="Helvetica Neue" w:eastAsia="Helvetica Neue" w:hAnsi="Helvetica Neue" w:cs="Helvetica Neue"/>
          <w:color w:val="000000"/>
          <w:sz w:val="18"/>
          <w:szCs w:val="18"/>
        </w:rPr>
        <w:t>sejam</w:t>
      </w:r>
      <w:r w:rsidR="00F246A2">
        <w:rPr>
          <w:rFonts w:ascii="Helvetica Neue" w:eastAsia="Helvetica Neue" w:hAnsi="Helvetica Neue" w:cs="Helvetica Neue"/>
          <w:color w:val="000000"/>
          <w:sz w:val="18"/>
          <w:szCs w:val="18"/>
        </w:rPr>
        <w:t xml:space="preserve"> </w:t>
      </w:r>
      <w:r w:rsidR="00CD1388">
        <w:rPr>
          <w:rFonts w:ascii="Helvetica Neue" w:eastAsia="Helvetica Neue" w:hAnsi="Helvetica Neue" w:cs="Helvetica Neue"/>
          <w:color w:val="000000"/>
          <w:sz w:val="18"/>
          <w:szCs w:val="18"/>
        </w:rPr>
        <w:t xml:space="preserve">facilmente </w:t>
      </w:r>
      <w:r w:rsidR="00F246A2">
        <w:rPr>
          <w:rFonts w:ascii="Helvetica Neue" w:eastAsia="Helvetica Neue" w:hAnsi="Helvetica Neue" w:cs="Helvetica Neue"/>
          <w:color w:val="000000"/>
          <w:sz w:val="18"/>
          <w:szCs w:val="18"/>
        </w:rPr>
        <w:t xml:space="preserve">acessados </w:t>
      </w:r>
      <w:r w:rsidR="0020397E">
        <w:rPr>
          <w:rFonts w:ascii="Helvetica Neue" w:eastAsia="Helvetica Neue" w:hAnsi="Helvetica Neue" w:cs="Helvetica Neue"/>
          <w:color w:val="000000"/>
          <w:sz w:val="18"/>
          <w:szCs w:val="18"/>
        </w:rPr>
        <w:t>por meio de uma API baseada</w:t>
      </w:r>
      <w:r w:rsidR="005203BA">
        <w:rPr>
          <w:rFonts w:ascii="Helvetica Neue" w:eastAsia="Helvetica Neue" w:hAnsi="Helvetica Neue" w:cs="Helvetica Neue"/>
          <w:color w:val="000000"/>
          <w:sz w:val="18"/>
          <w:szCs w:val="18"/>
        </w:rPr>
        <w:t xml:space="preserve"> no </w:t>
      </w:r>
      <w:r w:rsidR="00533BF9">
        <w:rPr>
          <w:rFonts w:ascii="Helvetica Neue" w:eastAsia="Helvetica Neue" w:hAnsi="Helvetica Neue" w:cs="Helvetica Neue"/>
          <w:color w:val="000000"/>
          <w:sz w:val="18"/>
          <w:szCs w:val="18"/>
        </w:rPr>
        <w:t xml:space="preserve">protocolo </w:t>
      </w:r>
      <w:r w:rsidR="005203BA">
        <w:rPr>
          <w:rFonts w:ascii="Helvetica Neue" w:eastAsia="Helvetica Neue" w:hAnsi="Helvetica Neue" w:cs="Helvetica Neue"/>
          <w:i/>
          <w:iCs/>
          <w:color w:val="000000"/>
          <w:sz w:val="18"/>
          <w:szCs w:val="18"/>
        </w:rPr>
        <w:t>REST</w:t>
      </w:r>
      <w:r w:rsidR="00CD47E2">
        <w:rPr>
          <w:rFonts w:ascii="Helvetica Neue" w:eastAsia="Helvetica Neue" w:hAnsi="Helvetica Neue" w:cs="Helvetica Neue"/>
          <w:i/>
          <w:iCs/>
          <w:color w:val="000000"/>
          <w:sz w:val="18"/>
          <w:szCs w:val="18"/>
        </w:rPr>
        <w:t>.</w:t>
      </w:r>
      <w:r w:rsidR="00945F07">
        <w:rPr>
          <w:rFonts w:ascii="Helvetica Neue" w:eastAsia="Helvetica Neue" w:hAnsi="Helvetica Neue" w:cs="Helvetica Neue"/>
          <w:color w:val="000000"/>
          <w:sz w:val="18"/>
          <w:szCs w:val="18"/>
        </w:rPr>
        <w:t xml:space="preserve"> </w:t>
      </w:r>
      <w:r w:rsidR="00040B2E">
        <w:rPr>
          <w:rFonts w:ascii="Helvetica Neue" w:eastAsia="Helvetica Neue" w:hAnsi="Helvetica Neue" w:cs="Helvetica Neue"/>
          <w:color w:val="000000"/>
          <w:sz w:val="18"/>
          <w:szCs w:val="18"/>
        </w:rPr>
        <w:t>Esse</w:t>
      </w:r>
      <w:r w:rsidR="00945F07">
        <w:rPr>
          <w:rFonts w:ascii="Helvetica Neue" w:eastAsia="Helvetica Neue" w:hAnsi="Helvetica Neue" w:cs="Helvetica Neue"/>
          <w:color w:val="000000"/>
          <w:sz w:val="18"/>
          <w:szCs w:val="18"/>
        </w:rPr>
        <w:t xml:space="preserve"> acesso dinâmico aos dados</w:t>
      </w:r>
      <w:r w:rsidR="008C561D">
        <w:rPr>
          <w:rFonts w:ascii="Helvetica Neue" w:eastAsia="Helvetica Neue" w:hAnsi="Helvetica Neue" w:cs="Helvetica Neue"/>
          <w:color w:val="000000"/>
          <w:sz w:val="18"/>
          <w:szCs w:val="18"/>
        </w:rPr>
        <w:t xml:space="preserve"> </w:t>
      </w:r>
      <w:r w:rsidR="00945F07">
        <w:rPr>
          <w:rFonts w:ascii="Helvetica Neue" w:eastAsia="Helvetica Neue" w:hAnsi="Helvetica Neue" w:cs="Helvetica Neue"/>
          <w:color w:val="000000"/>
          <w:sz w:val="18"/>
          <w:szCs w:val="18"/>
        </w:rPr>
        <w:t xml:space="preserve">é importante porque </w:t>
      </w:r>
      <w:r w:rsidR="007B42F4">
        <w:rPr>
          <w:rFonts w:ascii="Helvetica Neue" w:eastAsia="Helvetica Neue" w:hAnsi="Helvetica Neue" w:cs="Helvetica Neue"/>
          <w:color w:val="000000"/>
          <w:sz w:val="18"/>
          <w:szCs w:val="18"/>
        </w:rPr>
        <w:t>permite que o sistema de monitoramento possa ter sempre as informações mais recentes a respeito da região que est</w:t>
      </w:r>
      <w:r w:rsidR="00921F9D">
        <w:rPr>
          <w:rFonts w:ascii="Helvetica Neue" w:eastAsia="Helvetica Neue" w:hAnsi="Helvetica Neue" w:cs="Helvetica Neue"/>
          <w:color w:val="000000"/>
          <w:sz w:val="18"/>
          <w:szCs w:val="18"/>
        </w:rPr>
        <w:t xml:space="preserve">á </w:t>
      </w:r>
      <w:r w:rsidR="007B42F4">
        <w:rPr>
          <w:rFonts w:ascii="Helvetica Neue" w:eastAsia="Helvetica Neue" w:hAnsi="Helvetica Neue" w:cs="Helvetica Neue"/>
          <w:color w:val="000000"/>
          <w:sz w:val="18"/>
          <w:szCs w:val="18"/>
        </w:rPr>
        <w:t>sendo monitorada.</w:t>
      </w:r>
      <w:r w:rsidR="002573FB">
        <w:rPr>
          <w:rFonts w:ascii="Helvetica Neue" w:eastAsia="Helvetica Neue" w:hAnsi="Helvetica Neue" w:cs="Helvetica Neue"/>
          <w:color w:val="000000"/>
          <w:sz w:val="18"/>
          <w:szCs w:val="18"/>
        </w:rPr>
        <w:t xml:space="preserve"> </w:t>
      </w:r>
      <w:r w:rsidR="00880DC2">
        <w:rPr>
          <w:rFonts w:ascii="Helvetica Neue" w:eastAsia="Helvetica Neue" w:hAnsi="Helvetica Neue" w:cs="Helvetica Neue"/>
          <w:color w:val="000000"/>
          <w:sz w:val="18"/>
          <w:szCs w:val="18"/>
        </w:rPr>
        <w:t xml:space="preserve">O segundo </w:t>
      </w:r>
      <w:r w:rsidR="00741AB8">
        <w:rPr>
          <w:rFonts w:ascii="Helvetica Neue" w:eastAsia="Helvetica Neue" w:hAnsi="Helvetica Neue" w:cs="Helvetica Neue"/>
          <w:color w:val="000000"/>
          <w:sz w:val="18"/>
          <w:szCs w:val="18"/>
        </w:rPr>
        <w:t>módulo desenvolvido permite a</w:t>
      </w:r>
      <w:r w:rsidR="00880DC2">
        <w:rPr>
          <w:rFonts w:ascii="Helvetica Neue" w:eastAsia="Helvetica Neue" w:hAnsi="Helvetica Neue" w:cs="Helvetica Neue"/>
          <w:color w:val="000000"/>
          <w:sz w:val="18"/>
          <w:szCs w:val="18"/>
        </w:rPr>
        <w:t xml:space="preserve"> </w:t>
      </w:r>
      <w:r w:rsidR="00040B2E">
        <w:rPr>
          <w:rFonts w:ascii="Helvetica Neue" w:eastAsia="Helvetica Neue" w:hAnsi="Helvetica Neue" w:cs="Helvetica Neue"/>
          <w:color w:val="000000"/>
          <w:sz w:val="18"/>
          <w:szCs w:val="18"/>
        </w:rPr>
        <w:t>adição</w:t>
      </w:r>
      <w:r w:rsidR="00741AB8">
        <w:rPr>
          <w:rFonts w:ascii="Helvetica Neue" w:eastAsia="Helvetica Neue" w:hAnsi="Helvetica Neue" w:cs="Helvetica Neue"/>
          <w:color w:val="000000"/>
          <w:sz w:val="18"/>
          <w:szCs w:val="18"/>
        </w:rPr>
        <w:t xml:space="preserve"> de</w:t>
      </w:r>
      <w:r w:rsidR="00880DC2">
        <w:rPr>
          <w:rFonts w:ascii="Helvetica Neue" w:eastAsia="Helvetica Neue" w:hAnsi="Helvetica Neue" w:cs="Helvetica Neue"/>
          <w:color w:val="000000"/>
          <w:sz w:val="18"/>
          <w:szCs w:val="18"/>
        </w:rPr>
        <w:t xml:space="preserve"> dados espaciais. </w:t>
      </w:r>
      <w:r w:rsidR="00782592">
        <w:rPr>
          <w:rFonts w:ascii="Helvetica Neue" w:eastAsia="Helvetica Neue" w:hAnsi="Helvetica Neue" w:cs="Helvetica Neue"/>
          <w:color w:val="000000"/>
          <w:sz w:val="18"/>
          <w:szCs w:val="18"/>
        </w:rPr>
        <w:t>A solução desenvolv</w:t>
      </w:r>
      <w:r w:rsidR="00A41066">
        <w:rPr>
          <w:rFonts w:ascii="Helvetica Neue" w:eastAsia="Helvetica Neue" w:hAnsi="Helvetica Neue" w:cs="Helvetica Neue"/>
          <w:color w:val="000000"/>
          <w:sz w:val="18"/>
          <w:szCs w:val="18"/>
        </w:rPr>
        <w:t>ida p</w:t>
      </w:r>
      <w:r w:rsidR="00782592">
        <w:rPr>
          <w:rFonts w:ascii="Helvetica Neue" w:eastAsia="Helvetica Neue" w:hAnsi="Helvetica Neue" w:cs="Helvetica Neue"/>
          <w:color w:val="000000"/>
          <w:sz w:val="18"/>
          <w:szCs w:val="18"/>
        </w:rPr>
        <w:t>emite</w:t>
      </w:r>
      <w:r w:rsidR="00A41066">
        <w:rPr>
          <w:rFonts w:ascii="Helvetica Neue" w:eastAsia="Helvetica Neue" w:hAnsi="Helvetica Neue" w:cs="Helvetica Neue"/>
          <w:color w:val="000000"/>
          <w:sz w:val="18"/>
          <w:szCs w:val="18"/>
        </w:rPr>
        <w:t xml:space="preserve"> </w:t>
      </w:r>
      <w:r w:rsidR="00782592">
        <w:rPr>
          <w:rFonts w:ascii="Helvetica Neue" w:eastAsia="Helvetica Neue" w:hAnsi="Helvetica Neue" w:cs="Helvetica Neue"/>
          <w:color w:val="000000"/>
          <w:sz w:val="18"/>
          <w:szCs w:val="18"/>
        </w:rPr>
        <w:t>a visualização</w:t>
      </w:r>
      <w:r w:rsidR="00434064">
        <w:rPr>
          <w:rFonts w:ascii="Helvetica Neue" w:eastAsia="Helvetica Neue" w:hAnsi="Helvetica Neue" w:cs="Helvetica Neue"/>
          <w:color w:val="000000"/>
          <w:sz w:val="18"/>
          <w:szCs w:val="18"/>
        </w:rPr>
        <w:t xml:space="preserve"> </w:t>
      </w:r>
      <w:r w:rsidR="00782592">
        <w:rPr>
          <w:rFonts w:ascii="Helvetica Neue" w:eastAsia="Helvetica Neue" w:hAnsi="Helvetica Neue" w:cs="Helvetica Neue"/>
          <w:color w:val="000000"/>
          <w:sz w:val="18"/>
          <w:szCs w:val="18"/>
        </w:rPr>
        <w:t xml:space="preserve">de </w:t>
      </w:r>
      <w:r w:rsidR="00434064">
        <w:rPr>
          <w:rFonts w:ascii="Helvetica Neue" w:eastAsia="Helvetica Neue" w:hAnsi="Helvetica Neue" w:cs="Helvetica Neue"/>
          <w:color w:val="000000"/>
          <w:sz w:val="18"/>
          <w:szCs w:val="18"/>
        </w:rPr>
        <w:t xml:space="preserve">dados espaciais vetoriais oferecidos por diversas </w:t>
      </w:r>
      <w:r w:rsidR="00F676A3">
        <w:rPr>
          <w:rFonts w:ascii="Helvetica Neue" w:eastAsia="Helvetica Neue" w:hAnsi="Helvetica Neue" w:cs="Helvetica Neue"/>
          <w:color w:val="000000"/>
          <w:sz w:val="18"/>
          <w:szCs w:val="18"/>
        </w:rPr>
        <w:t xml:space="preserve">agências. </w:t>
      </w:r>
      <w:r w:rsidR="0069170B">
        <w:rPr>
          <w:rFonts w:ascii="Helvetica Neue" w:eastAsia="Helvetica Neue" w:hAnsi="Helvetica Neue" w:cs="Helvetica Neue"/>
          <w:color w:val="000000"/>
          <w:sz w:val="18"/>
          <w:szCs w:val="18"/>
        </w:rPr>
        <w:t>Essas informações são acessadas por meio de serviços web</w:t>
      </w:r>
      <w:r w:rsidR="002573FB">
        <w:rPr>
          <w:rFonts w:ascii="Helvetica Neue" w:eastAsia="Helvetica Neue" w:hAnsi="Helvetica Neue" w:cs="Helvetica Neue"/>
          <w:color w:val="000000"/>
          <w:sz w:val="18"/>
          <w:szCs w:val="18"/>
        </w:rPr>
        <w:t xml:space="preserve"> ofertados</w:t>
      </w:r>
      <w:r w:rsidR="0069170B">
        <w:rPr>
          <w:rFonts w:ascii="Helvetica Neue" w:eastAsia="Helvetica Neue" w:hAnsi="Helvetica Neue" w:cs="Helvetica Neue"/>
          <w:color w:val="000000"/>
          <w:sz w:val="18"/>
          <w:szCs w:val="18"/>
        </w:rPr>
        <w:t xml:space="preserve"> </w:t>
      </w:r>
      <w:r w:rsidR="009958EB">
        <w:rPr>
          <w:rFonts w:ascii="Helvetica Neue" w:eastAsia="Helvetica Neue" w:hAnsi="Helvetica Neue" w:cs="Helvetica Neue"/>
          <w:color w:val="000000"/>
          <w:sz w:val="18"/>
          <w:szCs w:val="18"/>
        </w:rPr>
        <w:t>no</w:t>
      </w:r>
      <w:r w:rsidR="002573FB">
        <w:rPr>
          <w:rFonts w:ascii="Helvetica Neue" w:eastAsia="Helvetica Neue" w:hAnsi="Helvetica Neue" w:cs="Helvetica Neue"/>
          <w:color w:val="000000"/>
          <w:sz w:val="18"/>
          <w:szCs w:val="18"/>
        </w:rPr>
        <w:t>s</w:t>
      </w:r>
      <w:r w:rsidR="009958EB">
        <w:rPr>
          <w:rFonts w:ascii="Helvetica Neue" w:eastAsia="Helvetica Neue" w:hAnsi="Helvetica Neue" w:cs="Helvetica Neue"/>
          <w:color w:val="000000"/>
          <w:sz w:val="18"/>
          <w:szCs w:val="18"/>
        </w:rPr>
        <w:t xml:space="preserve"> formato</w:t>
      </w:r>
      <w:r w:rsidR="002573FB">
        <w:rPr>
          <w:rFonts w:ascii="Helvetica Neue" w:eastAsia="Helvetica Neue" w:hAnsi="Helvetica Neue" w:cs="Helvetica Neue"/>
          <w:color w:val="000000"/>
          <w:sz w:val="18"/>
          <w:szCs w:val="18"/>
        </w:rPr>
        <w:t>s</w:t>
      </w:r>
      <w:r w:rsidR="009958EB">
        <w:rPr>
          <w:rFonts w:ascii="Helvetica Neue" w:eastAsia="Helvetica Neue" w:hAnsi="Helvetica Neue" w:cs="Helvetica Neue"/>
          <w:color w:val="000000"/>
          <w:sz w:val="18"/>
          <w:szCs w:val="18"/>
        </w:rPr>
        <w:t xml:space="preserve"> </w:t>
      </w:r>
      <w:r w:rsidR="009958EB" w:rsidRPr="002573FB">
        <w:rPr>
          <w:rFonts w:ascii="Helvetica Neue" w:eastAsia="Helvetica Neue" w:hAnsi="Helvetica Neue" w:cs="Helvetica Neue"/>
          <w:i/>
          <w:iCs/>
          <w:color w:val="000000"/>
          <w:sz w:val="18"/>
          <w:szCs w:val="18"/>
        </w:rPr>
        <w:t>Web Map Service</w:t>
      </w:r>
      <w:r w:rsidR="009958EB">
        <w:rPr>
          <w:rFonts w:ascii="Helvetica Neue" w:eastAsia="Helvetica Neue" w:hAnsi="Helvetica Neue" w:cs="Helvetica Neue"/>
          <w:color w:val="000000"/>
          <w:sz w:val="18"/>
          <w:szCs w:val="18"/>
        </w:rPr>
        <w:t xml:space="preserve"> (WMS) e </w:t>
      </w:r>
      <w:r w:rsidR="009958EB" w:rsidRPr="002573FB">
        <w:rPr>
          <w:rFonts w:ascii="Helvetica Neue" w:eastAsia="Helvetica Neue" w:hAnsi="Helvetica Neue" w:cs="Helvetica Neue"/>
          <w:i/>
          <w:iCs/>
          <w:color w:val="000000"/>
          <w:sz w:val="18"/>
          <w:szCs w:val="18"/>
        </w:rPr>
        <w:t>Web Feature Service</w:t>
      </w:r>
      <w:r w:rsidR="009958EB">
        <w:rPr>
          <w:rFonts w:ascii="Helvetica Neue" w:eastAsia="Helvetica Neue" w:hAnsi="Helvetica Neue" w:cs="Helvetica Neue"/>
          <w:color w:val="000000"/>
          <w:sz w:val="18"/>
          <w:szCs w:val="18"/>
        </w:rPr>
        <w:t xml:space="preserve"> (WFS)</w:t>
      </w:r>
      <w:r w:rsidR="00D31EB8">
        <w:rPr>
          <w:rFonts w:ascii="Helvetica Neue" w:eastAsia="Helvetica Neue" w:hAnsi="Helvetica Neue" w:cs="Helvetica Neue"/>
          <w:color w:val="000000"/>
          <w:sz w:val="18"/>
          <w:szCs w:val="18"/>
        </w:rPr>
        <w:t xml:space="preserve">. </w:t>
      </w:r>
    </w:p>
    <w:p w14:paraId="7BA0C788" w14:textId="6D9D2931" w:rsidR="00764D62" w:rsidRDefault="006260C5" w:rsidP="00494AD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Depois da inclusão dos dados espaciais, foi </w:t>
      </w:r>
      <w:r w:rsidR="00C73017">
        <w:rPr>
          <w:rFonts w:ascii="Helvetica Neue" w:eastAsia="Helvetica Neue" w:hAnsi="Helvetica Neue" w:cs="Helvetica Neue"/>
          <w:color w:val="000000"/>
          <w:sz w:val="18"/>
          <w:szCs w:val="18"/>
        </w:rPr>
        <w:t>implementado um módulo que permite a adição de dados abe</w:t>
      </w:r>
      <w:r w:rsidR="0046544A">
        <w:rPr>
          <w:rFonts w:ascii="Helvetica Neue" w:eastAsia="Helvetica Neue" w:hAnsi="Helvetica Neue" w:cs="Helvetica Neue"/>
          <w:color w:val="000000"/>
          <w:sz w:val="18"/>
          <w:szCs w:val="18"/>
        </w:rPr>
        <w:t>r</w:t>
      </w:r>
      <w:r w:rsidR="00C73017">
        <w:rPr>
          <w:rFonts w:ascii="Helvetica Neue" w:eastAsia="Helvetica Neue" w:hAnsi="Helvetica Neue" w:cs="Helvetica Neue"/>
          <w:color w:val="000000"/>
          <w:sz w:val="18"/>
          <w:szCs w:val="18"/>
        </w:rPr>
        <w:t>tos</w:t>
      </w:r>
      <w:r w:rsidR="0046544A">
        <w:rPr>
          <w:rFonts w:ascii="Helvetica Neue" w:eastAsia="Helvetica Neue" w:hAnsi="Helvetica Neue" w:cs="Helvetica Neue"/>
          <w:color w:val="000000"/>
          <w:sz w:val="18"/>
          <w:szCs w:val="18"/>
        </w:rPr>
        <w:t xml:space="preserve"> governamentais. Esse módulo permite que o usuário adicione dados </w:t>
      </w:r>
      <w:r w:rsidR="00061032">
        <w:rPr>
          <w:rFonts w:ascii="Helvetica Neue" w:eastAsia="Helvetica Neue" w:hAnsi="Helvetica Neue" w:cs="Helvetica Neue"/>
          <w:color w:val="000000"/>
          <w:sz w:val="18"/>
          <w:szCs w:val="18"/>
        </w:rPr>
        <w:t>produzid</w:t>
      </w:r>
      <w:r w:rsidR="00E84CB4">
        <w:rPr>
          <w:rFonts w:ascii="Helvetica Neue" w:eastAsia="Helvetica Neue" w:hAnsi="Helvetica Neue" w:cs="Helvetica Neue"/>
          <w:color w:val="000000"/>
          <w:sz w:val="18"/>
          <w:szCs w:val="18"/>
        </w:rPr>
        <w:t>o</w:t>
      </w:r>
      <w:r w:rsidR="00061032">
        <w:rPr>
          <w:rFonts w:ascii="Helvetica Neue" w:eastAsia="Helvetica Neue" w:hAnsi="Helvetica Neue" w:cs="Helvetica Neue"/>
          <w:color w:val="000000"/>
          <w:sz w:val="18"/>
          <w:szCs w:val="18"/>
        </w:rPr>
        <w:t xml:space="preserve">s por organizações públicas de nível municipal, estadual </w:t>
      </w:r>
      <w:r w:rsidR="00257C82">
        <w:rPr>
          <w:rFonts w:ascii="Helvetica Neue" w:eastAsia="Helvetica Neue" w:hAnsi="Helvetica Neue" w:cs="Helvetica Neue"/>
          <w:color w:val="000000"/>
          <w:sz w:val="18"/>
          <w:szCs w:val="18"/>
        </w:rPr>
        <w:t>ou</w:t>
      </w:r>
      <w:r w:rsidR="00061032">
        <w:rPr>
          <w:rFonts w:ascii="Helvetica Neue" w:eastAsia="Helvetica Neue" w:hAnsi="Helvetica Neue" w:cs="Helvetica Neue"/>
          <w:color w:val="000000"/>
          <w:sz w:val="18"/>
          <w:szCs w:val="18"/>
        </w:rPr>
        <w:t xml:space="preserve"> federal. </w:t>
      </w:r>
      <w:r w:rsidR="000B223B">
        <w:rPr>
          <w:rFonts w:ascii="Helvetica Neue" w:eastAsia="Helvetica Neue" w:hAnsi="Helvetica Neue" w:cs="Helvetica Neue"/>
          <w:color w:val="000000"/>
          <w:sz w:val="18"/>
          <w:szCs w:val="18"/>
        </w:rPr>
        <w:t xml:space="preserve">Os dados governamentais são </w:t>
      </w:r>
      <w:r w:rsidR="00E84CB4">
        <w:rPr>
          <w:rFonts w:ascii="Helvetica Neue" w:eastAsia="Helvetica Neue" w:hAnsi="Helvetica Neue" w:cs="Helvetica Neue"/>
          <w:color w:val="000000"/>
          <w:sz w:val="18"/>
          <w:szCs w:val="18"/>
        </w:rPr>
        <w:t xml:space="preserve">incluídos </w:t>
      </w:r>
      <w:r w:rsidR="000B223B">
        <w:rPr>
          <w:rFonts w:ascii="Helvetica Neue" w:eastAsia="Helvetica Neue" w:hAnsi="Helvetica Neue" w:cs="Helvetica Neue"/>
          <w:color w:val="000000"/>
          <w:sz w:val="18"/>
          <w:szCs w:val="18"/>
        </w:rPr>
        <w:t>no formato CSV</w:t>
      </w:r>
      <w:r w:rsidR="00164C68">
        <w:rPr>
          <w:rFonts w:ascii="Helvetica Neue" w:eastAsia="Helvetica Neue" w:hAnsi="Helvetica Neue" w:cs="Helvetica Neue"/>
          <w:color w:val="000000"/>
          <w:sz w:val="18"/>
          <w:szCs w:val="18"/>
        </w:rPr>
        <w:t>, no qual os dados são organizados e descritos de forma tabular.</w:t>
      </w:r>
      <w:r w:rsidR="000B223B">
        <w:rPr>
          <w:rFonts w:ascii="Helvetica Neue" w:eastAsia="Helvetica Neue" w:hAnsi="Helvetica Neue" w:cs="Helvetica Neue"/>
          <w:color w:val="000000"/>
          <w:sz w:val="18"/>
          <w:szCs w:val="18"/>
        </w:rPr>
        <w:t xml:space="preserve"> </w:t>
      </w:r>
      <w:r w:rsidR="00164C68">
        <w:rPr>
          <w:rFonts w:ascii="Helvetica Neue" w:eastAsia="Helvetica Neue" w:hAnsi="Helvetica Neue" w:cs="Helvetica Neue"/>
          <w:color w:val="000000"/>
          <w:sz w:val="18"/>
          <w:szCs w:val="18"/>
        </w:rPr>
        <w:t>Assim, p</w:t>
      </w:r>
      <w:r w:rsidR="000B0274">
        <w:rPr>
          <w:rFonts w:ascii="Helvetica Neue" w:eastAsia="Helvetica Neue" w:hAnsi="Helvetica Neue" w:cs="Helvetica Neue"/>
          <w:color w:val="000000"/>
          <w:sz w:val="18"/>
          <w:szCs w:val="18"/>
        </w:rPr>
        <w:t xml:space="preserve">ara que </w:t>
      </w:r>
      <w:r w:rsidR="00164C68">
        <w:rPr>
          <w:rFonts w:ascii="Helvetica Neue" w:eastAsia="Helvetica Neue" w:hAnsi="Helvetica Neue" w:cs="Helvetica Neue"/>
          <w:color w:val="000000"/>
          <w:sz w:val="18"/>
          <w:szCs w:val="18"/>
        </w:rPr>
        <w:t>a</w:t>
      </w:r>
      <w:r w:rsidR="000B0274">
        <w:rPr>
          <w:rFonts w:ascii="Helvetica Neue" w:eastAsia="Helvetica Neue" w:hAnsi="Helvetica Neue" w:cs="Helvetica Neue"/>
          <w:color w:val="000000"/>
          <w:sz w:val="18"/>
          <w:szCs w:val="18"/>
        </w:rPr>
        <w:t xml:space="preserve"> inclusão</w:t>
      </w:r>
      <w:r w:rsidR="00164C68">
        <w:rPr>
          <w:rFonts w:ascii="Helvetica Neue" w:eastAsia="Helvetica Neue" w:hAnsi="Helvetica Neue" w:cs="Helvetica Neue"/>
          <w:color w:val="000000"/>
          <w:sz w:val="18"/>
          <w:szCs w:val="18"/>
        </w:rPr>
        <w:t xml:space="preserve"> desses dados</w:t>
      </w:r>
      <w:r w:rsidR="000B0274">
        <w:rPr>
          <w:rFonts w:ascii="Helvetica Neue" w:eastAsia="Helvetica Neue" w:hAnsi="Helvetica Neue" w:cs="Helvetica Neue"/>
          <w:color w:val="000000"/>
          <w:sz w:val="18"/>
          <w:szCs w:val="18"/>
        </w:rPr>
        <w:t xml:space="preserve"> </w:t>
      </w:r>
      <w:r w:rsidR="00241EB6">
        <w:rPr>
          <w:rFonts w:ascii="Helvetica Neue" w:eastAsia="Helvetica Neue" w:hAnsi="Helvetica Neue" w:cs="Helvetica Neue"/>
          <w:color w:val="000000"/>
          <w:sz w:val="18"/>
          <w:szCs w:val="18"/>
        </w:rPr>
        <w:t>seja</w:t>
      </w:r>
      <w:r w:rsidR="000B0274">
        <w:rPr>
          <w:rFonts w:ascii="Helvetica Neue" w:eastAsia="Helvetica Neue" w:hAnsi="Helvetica Neue" w:cs="Helvetica Neue"/>
          <w:color w:val="000000"/>
          <w:sz w:val="18"/>
          <w:szCs w:val="18"/>
        </w:rPr>
        <w:t xml:space="preserve"> possível, o módulo desenvolvido </w:t>
      </w:r>
      <w:r w:rsidR="00E77207">
        <w:rPr>
          <w:rFonts w:ascii="Helvetica Neue" w:eastAsia="Helvetica Neue" w:hAnsi="Helvetica Neue" w:cs="Helvetica Neue"/>
          <w:color w:val="000000"/>
          <w:sz w:val="18"/>
          <w:szCs w:val="18"/>
        </w:rPr>
        <w:t>realiza</w:t>
      </w:r>
      <w:r w:rsidR="00164C68">
        <w:rPr>
          <w:rFonts w:ascii="Helvetica Neue" w:eastAsia="Helvetica Neue" w:hAnsi="Helvetica Neue" w:cs="Helvetica Neue"/>
          <w:color w:val="000000"/>
          <w:sz w:val="18"/>
          <w:szCs w:val="18"/>
        </w:rPr>
        <w:t xml:space="preserve"> a geoc</w:t>
      </w:r>
      <w:r w:rsidR="00E77207">
        <w:rPr>
          <w:rFonts w:ascii="Helvetica Neue" w:eastAsia="Helvetica Neue" w:hAnsi="Helvetica Neue" w:cs="Helvetica Neue"/>
          <w:color w:val="000000"/>
          <w:sz w:val="18"/>
          <w:szCs w:val="18"/>
        </w:rPr>
        <w:t>odificação do arquivo</w:t>
      </w:r>
      <w:r w:rsidR="00E44D7F">
        <w:rPr>
          <w:rFonts w:ascii="Helvetica Neue" w:eastAsia="Helvetica Neue" w:hAnsi="Helvetica Neue" w:cs="Helvetica Neue"/>
          <w:color w:val="000000"/>
          <w:sz w:val="18"/>
          <w:szCs w:val="18"/>
        </w:rPr>
        <w:t xml:space="preserve"> adicionado</w:t>
      </w:r>
      <w:r w:rsidR="00290619">
        <w:rPr>
          <w:rFonts w:ascii="Helvetica Neue" w:eastAsia="Helvetica Neue" w:hAnsi="Helvetica Neue" w:cs="Helvetica Neue"/>
          <w:color w:val="000000"/>
          <w:sz w:val="18"/>
          <w:szCs w:val="18"/>
        </w:rPr>
        <w:t xml:space="preserve"> pelo usuário</w:t>
      </w:r>
      <w:r w:rsidR="00E44D7F">
        <w:rPr>
          <w:rFonts w:ascii="Helvetica Neue" w:eastAsia="Helvetica Neue" w:hAnsi="Helvetica Neue" w:cs="Helvetica Neue"/>
          <w:color w:val="000000"/>
          <w:sz w:val="18"/>
          <w:szCs w:val="18"/>
        </w:rPr>
        <w:t xml:space="preserve">. Durante esse processo, cada linha de dados contida no arquivo é associada a uma </w:t>
      </w:r>
      <w:r w:rsidR="003B6FA3">
        <w:rPr>
          <w:rFonts w:ascii="Helvetica Neue" w:eastAsia="Helvetica Neue" w:hAnsi="Helvetica Neue" w:cs="Helvetica Neue"/>
          <w:color w:val="000000"/>
          <w:sz w:val="18"/>
          <w:szCs w:val="18"/>
        </w:rPr>
        <w:t xml:space="preserve">localização no globo terrestre. Para realizar essa tarefa, </w:t>
      </w:r>
      <w:r w:rsidR="00F81C72">
        <w:rPr>
          <w:rFonts w:ascii="Helvetica Neue" w:eastAsia="Helvetica Neue" w:hAnsi="Helvetica Neue" w:cs="Helvetica Neue"/>
          <w:color w:val="000000"/>
          <w:sz w:val="18"/>
          <w:szCs w:val="18"/>
        </w:rPr>
        <w:t xml:space="preserve">o módulo </w:t>
      </w:r>
      <w:r w:rsidR="005B1A58">
        <w:rPr>
          <w:rFonts w:ascii="Helvetica Neue" w:eastAsia="Helvetica Neue" w:hAnsi="Helvetica Neue" w:cs="Helvetica Neue"/>
          <w:color w:val="000000"/>
          <w:sz w:val="18"/>
          <w:szCs w:val="18"/>
        </w:rPr>
        <w:t xml:space="preserve">analisa primeiro se o arquivo contém informações geográficas explícitas como, por exemplo, coordenadas de latitute e longitude. Caso esse tipo de informação não seja encontrado, o processo de geocodificação </w:t>
      </w:r>
      <w:r w:rsidR="00D00A04">
        <w:rPr>
          <w:rFonts w:ascii="Helvetica Neue" w:eastAsia="Helvetica Neue" w:hAnsi="Helvetica Neue" w:cs="Helvetica Neue"/>
          <w:color w:val="000000"/>
          <w:sz w:val="18"/>
          <w:szCs w:val="18"/>
        </w:rPr>
        <w:t>é feito com base</w:t>
      </w:r>
      <w:r w:rsidR="00F81C72">
        <w:rPr>
          <w:rFonts w:ascii="Helvetica Neue" w:eastAsia="Helvetica Neue" w:hAnsi="Helvetica Neue" w:cs="Helvetica Neue"/>
          <w:color w:val="000000"/>
          <w:sz w:val="18"/>
          <w:szCs w:val="18"/>
        </w:rPr>
        <w:t xml:space="preserve"> em referências a nomes de lugares </w:t>
      </w:r>
      <w:r w:rsidR="005B1A58">
        <w:rPr>
          <w:rFonts w:ascii="Helvetica Neue" w:eastAsia="Helvetica Neue" w:hAnsi="Helvetica Neue" w:cs="Helvetica Neue"/>
          <w:color w:val="000000"/>
          <w:sz w:val="18"/>
          <w:szCs w:val="18"/>
        </w:rPr>
        <w:t xml:space="preserve">encontradas dentro do arquivo, tais como endereços, nomes de cidades, nomes de estados, entre outros. Nesse caso, </w:t>
      </w:r>
      <w:r w:rsidR="009552C7">
        <w:rPr>
          <w:rFonts w:ascii="Helvetica Neue" w:eastAsia="Helvetica Neue" w:hAnsi="Helvetica Neue" w:cs="Helvetica Neue"/>
          <w:color w:val="000000"/>
          <w:sz w:val="18"/>
          <w:szCs w:val="18"/>
        </w:rPr>
        <w:t>o módulo ut</w:t>
      </w:r>
      <w:r w:rsidR="00C6005E">
        <w:rPr>
          <w:rFonts w:ascii="Helvetica Neue" w:eastAsia="Helvetica Neue" w:hAnsi="Helvetica Neue" w:cs="Helvetica Neue"/>
          <w:color w:val="000000"/>
          <w:sz w:val="18"/>
          <w:szCs w:val="18"/>
        </w:rPr>
        <w:t>i</w:t>
      </w:r>
      <w:r w:rsidR="009552C7">
        <w:rPr>
          <w:rFonts w:ascii="Helvetica Neue" w:eastAsia="Helvetica Neue" w:hAnsi="Helvetica Neue" w:cs="Helvetica Neue"/>
          <w:color w:val="000000"/>
          <w:sz w:val="18"/>
          <w:szCs w:val="18"/>
        </w:rPr>
        <w:t xml:space="preserve">liza um banco de dados local, formado a partir dos dados do </w:t>
      </w:r>
      <w:r w:rsidR="009552C7" w:rsidRPr="007D0B44">
        <w:rPr>
          <w:rFonts w:ascii="Helvetica Neue" w:eastAsia="Helvetica Neue" w:hAnsi="Helvetica Neue" w:cs="Helvetica Neue"/>
          <w:i/>
          <w:iCs/>
          <w:color w:val="000000"/>
          <w:sz w:val="18"/>
          <w:szCs w:val="18"/>
        </w:rPr>
        <w:t>OpenStreetMap</w:t>
      </w:r>
      <w:r w:rsidR="009552C7">
        <w:rPr>
          <w:rFonts w:ascii="Helvetica Neue" w:eastAsia="Helvetica Neue" w:hAnsi="Helvetica Neue" w:cs="Helvetica Neue"/>
          <w:color w:val="000000"/>
          <w:sz w:val="18"/>
          <w:szCs w:val="18"/>
        </w:rPr>
        <w:t>, para idenficar</w:t>
      </w:r>
      <w:r w:rsidR="002F3838">
        <w:rPr>
          <w:rFonts w:ascii="Helvetica Neue" w:eastAsia="Helvetica Neue" w:hAnsi="Helvetica Neue" w:cs="Helvetica Neue"/>
          <w:color w:val="000000"/>
          <w:sz w:val="18"/>
          <w:szCs w:val="18"/>
        </w:rPr>
        <w:t xml:space="preserve"> a localização de cada linha de dados contida no arquivo. Ao fim do processo de geocod</w:t>
      </w:r>
      <w:r w:rsidR="00764D62">
        <w:rPr>
          <w:rFonts w:ascii="Helvetica Neue" w:eastAsia="Helvetica Neue" w:hAnsi="Helvetica Neue" w:cs="Helvetica Neue"/>
          <w:color w:val="000000"/>
          <w:sz w:val="18"/>
          <w:szCs w:val="18"/>
        </w:rPr>
        <w:t xml:space="preserve">ificação, o módulo gera um arquivo no formato </w:t>
      </w:r>
      <w:r w:rsidR="002B500C" w:rsidRPr="00102AD6">
        <w:rPr>
          <w:rFonts w:ascii="Helvetica Neue" w:eastAsia="Helvetica Neue" w:hAnsi="Helvetica Neue" w:cs="Helvetica Neue"/>
          <w:i/>
          <w:iCs/>
          <w:color w:val="000000"/>
          <w:sz w:val="18"/>
          <w:szCs w:val="18"/>
        </w:rPr>
        <w:t>G</w:t>
      </w:r>
      <w:r w:rsidR="00402AF3">
        <w:rPr>
          <w:rFonts w:ascii="Helvetica Neue" w:eastAsia="Helvetica Neue" w:hAnsi="Helvetica Neue" w:cs="Helvetica Neue"/>
          <w:i/>
          <w:iCs/>
          <w:color w:val="000000"/>
          <w:sz w:val="18"/>
          <w:szCs w:val="18"/>
        </w:rPr>
        <w:t>EO</w:t>
      </w:r>
      <w:r w:rsidR="002B500C" w:rsidRPr="00102AD6">
        <w:rPr>
          <w:rFonts w:ascii="Helvetica Neue" w:eastAsia="Helvetica Neue" w:hAnsi="Helvetica Neue" w:cs="Helvetica Neue"/>
          <w:i/>
          <w:iCs/>
          <w:color w:val="000000"/>
          <w:sz w:val="18"/>
          <w:szCs w:val="18"/>
        </w:rPr>
        <w:t>JSON</w:t>
      </w:r>
      <w:r w:rsidR="00764D62">
        <w:rPr>
          <w:rFonts w:ascii="Helvetica Neue" w:eastAsia="Helvetica Neue" w:hAnsi="Helvetica Neue" w:cs="Helvetica Neue"/>
          <w:color w:val="000000"/>
          <w:sz w:val="18"/>
          <w:szCs w:val="18"/>
        </w:rPr>
        <w:t>, que pode ser visualizado no ambiente de integração.</w:t>
      </w:r>
    </w:p>
    <w:p w14:paraId="6C05FF7F" w14:textId="7743BE87" w:rsidR="00ED4BF5" w:rsidRDefault="00794612" w:rsidP="00494AD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Por fim,</w:t>
      </w:r>
      <w:r w:rsidR="00764D62">
        <w:rPr>
          <w:rFonts w:ascii="Helvetica Neue" w:eastAsia="Helvetica Neue" w:hAnsi="Helvetica Neue" w:cs="Helvetica Neue"/>
          <w:color w:val="000000"/>
          <w:sz w:val="18"/>
          <w:szCs w:val="18"/>
        </w:rPr>
        <w:t xml:space="preserve"> o ultimo </w:t>
      </w:r>
      <w:r w:rsidR="001635A8">
        <w:rPr>
          <w:rFonts w:ascii="Helvetica Neue" w:eastAsia="Helvetica Neue" w:hAnsi="Helvetica Neue" w:cs="Helvetica Neue"/>
          <w:color w:val="000000"/>
          <w:sz w:val="18"/>
          <w:szCs w:val="18"/>
        </w:rPr>
        <w:t xml:space="preserve">módulo desenvolvido permite a inserção de dados de </w:t>
      </w:r>
      <w:r w:rsidR="00FA52CC">
        <w:rPr>
          <w:rFonts w:ascii="Helvetica Neue" w:eastAsia="Helvetica Neue" w:hAnsi="Helvetica Neue" w:cs="Helvetica Neue"/>
          <w:color w:val="000000"/>
          <w:sz w:val="18"/>
          <w:szCs w:val="18"/>
        </w:rPr>
        <w:t>sensoriamento remoto</w:t>
      </w:r>
      <w:r w:rsidR="001635A8">
        <w:rPr>
          <w:rFonts w:ascii="Helvetica Neue" w:eastAsia="Helvetica Neue" w:hAnsi="Helvetica Neue" w:cs="Helvetica Neue"/>
          <w:color w:val="000000"/>
          <w:sz w:val="18"/>
          <w:szCs w:val="18"/>
        </w:rPr>
        <w:t>. A implementação desse módulo permite ao usuário a visualização de dados como temperatura, umidade</w:t>
      </w:r>
      <w:r w:rsidR="004E614F">
        <w:rPr>
          <w:rFonts w:ascii="Helvetica Neue" w:eastAsia="Helvetica Neue" w:hAnsi="Helvetica Neue" w:cs="Helvetica Neue"/>
          <w:color w:val="000000"/>
          <w:sz w:val="18"/>
          <w:szCs w:val="18"/>
        </w:rPr>
        <w:t xml:space="preserve"> do ar</w:t>
      </w:r>
      <w:r w:rsidR="001635A8">
        <w:rPr>
          <w:rFonts w:ascii="Helvetica Neue" w:eastAsia="Helvetica Neue" w:hAnsi="Helvetica Neue" w:cs="Helvetica Neue"/>
          <w:color w:val="000000"/>
          <w:sz w:val="18"/>
          <w:szCs w:val="18"/>
        </w:rPr>
        <w:t>,</w:t>
      </w:r>
      <w:r w:rsidR="004E614F">
        <w:rPr>
          <w:rFonts w:ascii="Helvetica Neue" w:eastAsia="Helvetica Neue" w:hAnsi="Helvetica Neue" w:cs="Helvetica Neue"/>
          <w:color w:val="000000"/>
          <w:sz w:val="18"/>
          <w:szCs w:val="18"/>
        </w:rPr>
        <w:t xml:space="preserve"> direação do vento, entre outros. Os dados de </w:t>
      </w:r>
      <w:r w:rsidR="00FA52CC">
        <w:rPr>
          <w:rFonts w:ascii="Helvetica Neue" w:eastAsia="Helvetica Neue" w:hAnsi="Helvetica Neue" w:cs="Helvetica Neue"/>
          <w:color w:val="000000"/>
          <w:sz w:val="18"/>
          <w:szCs w:val="18"/>
        </w:rPr>
        <w:t>sensoriamento</w:t>
      </w:r>
      <w:r w:rsidR="004E614F">
        <w:rPr>
          <w:rFonts w:ascii="Helvetica Neue" w:eastAsia="Helvetica Neue" w:hAnsi="Helvetica Neue" w:cs="Helvetica Neue"/>
          <w:color w:val="000000"/>
          <w:sz w:val="18"/>
          <w:szCs w:val="18"/>
        </w:rPr>
        <w:t xml:space="preserve"> são acessados por meio de </w:t>
      </w:r>
      <w:r w:rsidR="00DF6590">
        <w:rPr>
          <w:rFonts w:ascii="Helvetica Neue" w:eastAsia="Helvetica Neue" w:hAnsi="Helvetica Neue" w:cs="Helvetica Neue"/>
          <w:color w:val="000000"/>
          <w:sz w:val="18"/>
          <w:szCs w:val="18"/>
        </w:rPr>
        <w:t>requisiç</w:t>
      </w:r>
      <w:r w:rsidR="00517B48">
        <w:rPr>
          <w:rFonts w:ascii="Helvetica Neue" w:eastAsia="Helvetica Neue" w:hAnsi="Helvetica Neue" w:cs="Helvetica Neue"/>
          <w:color w:val="000000"/>
          <w:sz w:val="18"/>
          <w:szCs w:val="18"/>
        </w:rPr>
        <w:t>ões</w:t>
      </w:r>
      <w:r w:rsidR="00DF6590">
        <w:rPr>
          <w:rFonts w:ascii="Helvetica Neue" w:eastAsia="Helvetica Neue" w:hAnsi="Helvetica Neue" w:cs="Helvetica Neue"/>
          <w:color w:val="000000"/>
          <w:sz w:val="18"/>
          <w:szCs w:val="18"/>
        </w:rPr>
        <w:t xml:space="preserve"> </w:t>
      </w:r>
      <w:r w:rsidR="00DF6590" w:rsidRPr="007E3EFE">
        <w:rPr>
          <w:rFonts w:ascii="Helvetica Neue" w:eastAsia="Helvetica Neue" w:hAnsi="Helvetica Neue" w:cs="Helvetica Neue"/>
          <w:i/>
          <w:iCs/>
          <w:color w:val="000000"/>
          <w:sz w:val="18"/>
          <w:szCs w:val="18"/>
        </w:rPr>
        <w:t>REST</w:t>
      </w:r>
      <w:r w:rsidR="00DF6590">
        <w:rPr>
          <w:rFonts w:ascii="Helvetica Neue" w:eastAsia="Helvetica Neue" w:hAnsi="Helvetica Neue" w:cs="Helvetica Neue"/>
          <w:color w:val="000000"/>
          <w:sz w:val="18"/>
          <w:szCs w:val="18"/>
        </w:rPr>
        <w:t xml:space="preserve"> e são recuperados no formato </w:t>
      </w:r>
      <w:r w:rsidR="00DF6590" w:rsidRPr="007E3EFE">
        <w:rPr>
          <w:rFonts w:ascii="Helvetica Neue" w:eastAsia="Helvetica Neue" w:hAnsi="Helvetica Neue" w:cs="Helvetica Neue"/>
          <w:i/>
          <w:iCs/>
          <w:color w:val="000000"/>
          <w:sz w:val="18"/>
          <w:szCs w:val="18"/>
        </w:rPr>
        <w:t>J</w:t>
      </w:r>
      <w:r w:rsidR="002B500C" w:rsidRPr="007E3EFE">
        <w:rPr>
          <w:rFonts w:ascii="Helvetica Neue" w:eastAsia="Helvetica Neue" w:hAnsi="Helvetica Neue" w:cs="Helvetica Neue"/>
          <w:i/>
          <w:iCs/>
          <w:color w:val="000000"/>
          <w:sz w:val="18"/>
          <w:szCs w:val="18"/>
        </w:rPr>
        <w:t>SON</w:t>
      </w:r>
      <w:r w:rsidR="00DF6590">
        <w:rPr>
          <w:rFonts w:ascii="Helvetica Neue" w:eastAsia="Helvetica Neue" w:hAnsi="Helvetica Neue" w:cs="Helvetica Neue"/>
          <w:color w:val="000000"/>
          <w:sz w:val="18"/>
          <w:szCs w:val="18"/>
        </w:rPr>
        <w:t>.</w:t>
      </w:r>
      <w:r w:rsidR="00C73017">
        <w:rPr>
          <w:rFonts w:ascii="Helvetica Neue" w:eastAsia="Helvetica Neue" w:hAnsi="Helvetica Neue" w:cs="Helvetica Neue"/>
          <w:color w:val="000000"/>
          <w:sz w:val="18"/>
          <w:szCs w:val="18"/>
        </w:rPr>
        <w:t xml:space="preserve"> </w:t>
      </w:r>
      <w:r w:rsidR="006944BD">
        <w:rPr>
          <w:rFonts w:ascii="Helvetica Neue" w:eastAsia="Helvetica Neue" w:hAnsi="Helvetica Neue" w:cs="Helvetica Neue"/>
          <w:color w:val="000000"/>
          <w:sz w:val="18"/>
          <w:szCs w:val="18"/>
        </w:rPr>
        <w:t>Assim, o</w:t>
      </w:r>
      <w:r w:rsidR="00DF6590">
        <w:rPr>
          <w:rFonts w:ascii="Helvetica Neue" w:eastAsia="Helvetica Neue" w:hAnsi="Helvetica Neue" w:cs="Helvetica Neue"/>
          <w:color w:val="000000"/>
          <w:sz w:val="18"/>
          <w:szCs w:val="18"/>
        </w:rPr>
        <w:t xml:space="preserve"> módulo </w:t>
      </w:r>
      <w:r w:rsidR="006944BD">
        <w:rPr>
          <w:rFonts w:ascii="Helvetica Neue" w:eastAsia="Helvetica Neue" w:hAnsi="Helvetica Neue" w:cs="Helvetica Neue"/>
          <w:color w:val="000000"/>
          <w:sz w:val="18"/>
          <w:szCs w:val="18"/>
        </w:rPr>
        <w:t xml:space="preserve">desenvolvido </w:t>
      </w:r>
      <w:r w:rsidR="00D701DB">
        <w:rPr>
          <w:rFonts w:ascii="Helvetica Neue" w:eastAsia="Helvetica Neue" w:hAnsi="Helvetica Neue" w:cs="Helvetica Neue"/>
          <w:color w:val="000000"/>
          <w:sz w:val="18"/>
          <w:szCs w:val="18"/>
        </w:rPr>
        <w:t>realiza a geocodificação do arquivo obtido</w:t>
      </w:r>
      <w:r w:rsidR="007F1031">
        <w:rPr>
          <w:rFonts w:ascii="Helvetica Neue" w:eastAsia="Helvetica Neue" w:hAnsi="Helvetica Neue" w:cs="Helvetica Neue"/>
          <w:color w:val="000000"/>
          <w:sz w:val="18"/>
          <w:szCs w:val="18"/>
        </w:rPr>
        <w:t xml:space="preserve"> a partir das coordenadas de latitude e longitude </w:t>
      </w:r>
      <w:r w:rsidR="00270EB9">
        <w:rPr>
          <w:rFonts w:ascii="Helvetica Neue" w:eastAsia="Helvetica Neue" w:hAnsi="Helvetica Neue" w:cs="Helvetica Neue"/>
          <w:color w:val="000000"/>
          <w:sz w:val="18"/>
          <w:szCs w:val="18"/>
        </w:rPr>
        <w:t xml:space="preserve">de cada estação de monitoramento descrita no </w:t>
      </w:r>
      <w:r w:rsidR="007E3EFE">
        <w:rPr>
          <w:rFonts w:ascii="Helvetica Neue" w:eastAsia="Helvetica Neue" w:hAnsi="Helvetica Neue" w:cs="Helvetica Neue"/>
          <w:color w:val="000000"/>
          <w:sz w:val="18"/>
          <w:szCs w:val="18"/>
        </w:rPr>
        <w:t xml:space="preserve">documento </w:t>
      </w:r>
      <w:r w:rsidR="00CB2FC5">
        <w:rPr>
          <w:rFonts w:ascii="Helvetica Neue" w:eastAsia="Helvetica Neue" w:hAnsi="Helvetica Neue" w:cs="Helvetica Neue"/>
          <w:color w:val="000000"/>
          <w:sz w:val="18"/>
          <w:szCs w:val="18"/>
        </w:rPr>
        <w:t>obtido</w:t>
      </w:r>
      <w:r w:rsidR="007E3EFE">
        <w:rPr>
          <w:rFonts w:ascii="Helvetica Neue" w:eastAsia="Helvetica Neue" w:hAnsi="Helvetica Neue" w:cs="Helvetica Neue"/>
          <w:color w:val="000000"/>
          <w:sz w:val="18"/>
          <w:szCs w:val="18"/>
        </w:rPr>
        <w:t xml:space="preserve"> como resposta da requisição</w:t>
      </w:r>
      <w:r w:rsidR="00270EB9">
        <w:rPr>
          <w:rFonts w:ascii="Helvetica Neue" w:eastAsia="Helvetica Neue" w:hAnsi="Helvetica Neue" w:cs="Helvetica Neue"/>
          <w:color w:val="000000"/>
          <w:sz w:val="18"/>
          <w:szCs w:val="18"/>
        </w:rPr>
        <w:t xml:space="preserve">. Ao fim </w:t>
      </w:r>
      <w:r w:rsidR="001766BA">
        <w:rPr>
          <w:rFonts w:ascii="Helvetica Neue" w:eastAsia="Helvetica Neue" w:hAnsi="Helvetica Neue" w:cs="Helvetica Neue"/>
          <w:color w:val="000000"/>
          <w:sz w:val="18"/>
          <w:szCs w:val="18"/>
        </w:rPr>
        <w:t>desse processo</w:t>
      </w:r>
      <w:r w:rsidR="00270EB9">
        <w:rPr>
          <w:rFonts w:ascii="Helvetica Neue" w:eastAsia="Helvetica Neue" w:hAnsi="Helvetica Neue" w:cs="Helvetica Neue"/>
          <w:color w:val="000000"/>
          <w:sz w:val="18"/>
          <w:szCs w:val="18"/>
        </w:rPr>
        <w:t xml:space="preserve">, também é gerado um arquivo no formato </w:t>
      </w:r>
      <w:r w:rsidR="002B500C" w:rsidRPr="007E3EFE">
        <w:rPr>
          <w:rFonts w:ascii="Helvetica Neue" w:eastAsia="Helvetica Neue" w:hAnsi="Helvetica Neue" w:cs="Helvetica Neue"/>
          <w:i/>
          <w:iCs/>
          <w:color w:val="000000"/>
          <w:sz w:val="18"/>
          <w:szCs w:val="18"/>
        </w:rPr>
        <w:t>GEOJSON</w:t>
      </w:r>
      <w:r w:rsidR="00270EB9">
        <w:rPr>
          <w:rFonts w:ascii="Helvetica Neue" w:eastAsia="Helvetica Neue" w:hAnsi="Helvetica Neue" w:cs="Helvetica Neue"/>
          <w:color w:val="000000"/>
          <w:sz w:val="18"/>
          <w:szCs w:val="18"/>
        </w:rPr>
        <w:t>, que é encaminhado para</w:t>
      </w:r>
      <w:r w:rsidR="00CB2FC5">
        <w:rPr>
          <w:rFonts w:ascii="Helvetica Neue" w:eastAsia="Helvetica Neue" w:hAnsi="Helvetica Neue" w:cs="Helvetica Neue"/>
          <w:color w:val="000000"/>
          <w:sz w:val="18"/>
          <w:szCs w:val="18"/>
        </w:rPr>
        <w:t xml:space="preserve"> a</w:t>
      </w:r>
      <w:r w:rsidR="00270EB9">
        <w:rPr>
          <w:rFonts w:ascii="Helvetica Neue" w:eastAsia="Helvetica Neue" w:hAnsi="Helvetica Neue" w:cs="Helvetica Neue"/>
          <w:color w:val="000000"/>
          <w:sz w:val="18"/>
          <w:szCs w:val="18"/>
        </w:rPr>
        <w:t xml:space="preserve"> visualização no </w:t>
      </w:r>
      <w:r w:rsidR="0088416D">
        <w:rPr>
          <w:rFonts w:ascii="Helvetica Neue" w:eastAsia="Helvetica Neue" w:hAnsi="Helvetica Neue" w:cs="Helvetica Neue"/>
          <w:color w:val="000000"/>
          <w:sz w:val="18"/>
          <w:szCs w:val="18"/>
        </w:rPr>
        <w:t xml:space="preserve">ambiente de integração. </w:t>
      </w:r>
    </w:p>
    <w:p w14:paraId="3631BF0C" w14:textId="77777777" w:rsidR="007E3EFE" w:rsidRDefault="007E3EFE" w:rsidP="00494AD3">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3BA1BB08" w14:textId="2DBE5B69" w:rsidR="00C71572" w:rsidRPr="009E364B" w:rsidRDefault="00F615BB" w:rsidP="00674B55">
      <w:pPr>
        <w:widowControl w:val="0"/>
        <w:numPr>
          <w:ilvl w:val="0"/>
          <w:numId w:val="2"/>
        </w:numPr>
        <w:pBdr>
          <w:top w:val="nil"/>
          <w:left w:val="nil"/>
          <w:bottom w:val="nil"/>
          <w:right w:val="nil"/>
          <w:between w:val="nil"/>
        </w:pBdr>
        <w:spacing w:before="240" w:after="240"/>
        <w:ind w:left="284" w:right="141" w:hanging="28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68B86FD5" w14:textId="5BDF4B20" w:rsidR="009E364B" w:rsidRPr="007C479C" w:rsidRDefault="009E364B" w:rsidP="001236B3">
      <w:pPr>
        <w:widowControl w:val="0"/>
        <w:pBdr>
          <w:top w:val="nil"/>
          <w:left w:val="nil"/>
          <w:bottom w:val="nil"/>
          <w:right w:val="nil"/>
          <w:between w:val="nil"/>
        </w:pBdr>
        <w:spacing w:line="288" w:lineRule="auto"/>
        <w:ind w:right="141" w:firstLine="436"/>
        <w:jc w:val="both"/>
        <w:rPr>
          <w:rFonts w:ascii="Helvetica Neue" w:eastAsia="Helvetica Neue" w:hAnsi="Helvetica Neue" w:cs="Helvetica Neue"/>
          <w:color w:val="000000"/>
          <w:sz w:val="18"/>
          <w:szCs w:val="18"/>
        </w:rPr>
      </w:pPr>
      <w:r w:rsidRPr="009E364B">
        <w:rPr>
          <w:rFonts w:ascii="Helvetica Neue" w:eastAsia="Helvetica Neue" w:hAnsi="Helvetica Neue" w:cs="Helvetica Neue"/>
          <w:color w:val="000000"/>
          <w:sz w:val="18"/>
          <w:szCs w:val="18"/>
        </w:rPr>
        <w:t>A Figura 1 mostra a aparência atual da interface principal ferramenta desenvolvida, com destaque para o estado da Paraíba. Nela, a camada base, que mostra o</w:t>
      </w:r>
      <w:r w:rsidR="00913A79">
        <w:rPr>
          <w:rFonts w:ascii="Helvetica Neue" w:eastAsia="Helvetica Neue" w:hAnsi="Helvetica Neue" w:cs="Helvetica Neue"/>
          <w:color w:val="000000"/>
          <w:sz w:val="18"/>
          <w:szCs w:val="18"/>
        </w:rPr>
        <w:t>s</w:t>
      </w:r>
      <w:r w:rsidRPr="009E364B">
        <w:rPr>
          <w:rFonts w:ascii="Helvetica Neue" w:eastAsia="Helvetica Neue" w:hAnsi="Helvetica Neue" w:cs="Helvetica Neue"/>
          <w:color w:val="000000"/>
          <w:sz w:val="18"/>
          <w:szCs w:val="18"/>
        </w:rPr>
        <w:t xml:space="preserve"> contorno</w:t>
      </w:r>
      <w:r w:rsidR="00913A79">
        <w:rPr>
          <w:rFonts w:ascii="Helvetica Neue" w:eastAsia="Helvetica Neue" w:hAnsi="Helvetica Neue" w:cs="Helvetica Neue"/>
          <w:color w:val="000000"/>
          <w:sz w:val="18"/>
          <w:szCs w:val="18"/>
        </w:rPr>
        <w:t>s</w:t>
      </w:r>
      <w:r w:rsidRPr="009E364B">
        <w:rPr>
          <w:rFonts w:ascii="Helvetica Neue" w:eastAsia="Helvetica Neue" w:hAnsi="Helvetica Neue" w:cs="Helvetica Neue"/>
          <w:color w:val="000000"/>
          <w:sz w:val="18"/>
          <w:szCs w:val="18"/>
        </w:rPr>
        <w:t xml:space="preserve"> do estado, suas cidades, estradas e outras informações foram </w:t>
      </w:r>
      <w:r w:rsidRPr="009E364B">
        <w:rPr>
          <w:rFonts w:ascii="Helvetica Neue" w:eastAsia="Helvetica Neue" w:hAnsi="Helvetica Neue" w:cs="Helvetica Neue"/>
          <w:color w:val="000000"/>
          <w:sz w:val="18"/>
          <w:szCs w:val="18"/>
        </w:rPr>
        <w:lastRenderedPageBreak/>
        <w:t xml:space="preserve">obtidas por meio do </w:t>
      </w:r>
      <w:r w:rsidRPr="009E364B">
        <w:rPr>
          <w:rFonts w:ascii="Helvetica Neue" w:eastAsia="Helvetica Neue" w:hAnsi="Helvetica Neue" w:cs="Helvetica Neue"/>
          <w:i/>
          <w:iCs/>
          <w:color w:val="000000"/>
          <w:sz w:val="18"/>
          <w:szCs w:val="18"/>
        </w:rPr>
        <w:t>OpenStreetMap</w:t>
      </w:r>
      <w:r w:rsidRPr="009E364B">
        <w:rPr>
          <w:rFonts w:ascii="Helvetica Neue" w:eastAsia="Helvetica Neue" w:hAnsi="Helvetica Neue" w:cs="Helvetica Neue"/>
          <w:color w:val="000000"/>
          <w:sz w:val="18"/>
          <w:szCs w:val="18"/>
        </w:rPr>
        <w:t xml:space="preserve">. Na figura, também </w:t>
      </w:r>
      <w:r w:rsidR="00913A79">
        <w:rPr>
          <w:rFonts w:ascii="Helvetica Neue" w:eastAsia="Helvetica Neue" w:hAnsi="Helvetica Neue" w:cs="Helvetica Neue"/>
          <w:color w:val="000000"/>
          <w:sz w:val="18"/>
          <w:szCs w:val="18"/>
        </w:rPr>
        <w:t>é possível</w:t>
      </w:r>
      <w:r w:rsidRPr="009E364B">
        <w:rPr>
          <w:rFonts w:ascii="Helvetica Neue" w:eastAsia="Helvetica Neue" w:hAnsi="Helvetica Neue" w:cs="Helvetica Neue"/>
          <w:color w:val="000000"/>
          <w:sz w:val="18"/>
          <w:szCs w:val="18"/>
        </w:rPr>
        <w:t xml:space="preserve"> perceber que o estado </w:t>
      </w:r>
      <w:r w:rsidR="002D418D">
        <w:rPr>
          <w:rFonts w:ascii="Helvetica Neue" w:eastAsia="Helvetica Neue" w:hAnsi="Helvetica Neue" w:cs="Helvetica Neue"/>
          <w:color w:val="000000"/>
          <w:sz w:val="18"/>
          <w:szCs w:val="18"/>
        </w:rPr>
        <w:t>é</w:t>
      </w:r>
      <w:r w:rsidRPr="009E364B">
        <w:rPr>
          <w:rFonts w:ascii="Helvetica Neue" w:eastAsia="Helvetica Neue" w:hAnsi="Helvetica Neue" w:cs="Helvetica Neue"/>
          <w:color w:val="000000"/>
          <w:sz w:val="18"/>
          <w:szCs w:val="18"/>
        </w:rPr>
        <w:t xml:space="preserve"> subdivido em várias regiões. Essas regiões representam </w:t>
      </w:r>
      <w:r w:rsidR="002630AC">
        <w:rPr>
          <w:rFonts w:ascii="Helvetica Neue" w:eastAsia="Helvetica Neue" w:hAnsi="Helvetica Neue" w:cs="Helvetica Neue"/>
          <w:color w:val="000000"/>
          <w:sz w:val="18"/>
          <w:szCs w:val="18"/>
        </w:rPr>
        <w:t>os dados d</w:t>
      </w:r>
      <w:r w:rsidRPr="009E364B">
        <w:rPr>
          <w:rFonts w:ascii="Helvetica Neue" w:eastAsia="Helvetica Neue" w:hAnsi="Helvetica Neue" w:cs="Helvetica Neue"/>
          <w:color w:val="000000"/>
          <w:sz w:val="18"/>
          <w:szCs w:val="18"/>
        </w:rPr>
        <w:t>as</w:t>
      </w:r>
      <w:r w:rsidR="002D418D">
        <w:rPr>
          <w:rFonts w:ascii="Helvetica Neue" w:eastAsia="Helvetica Neue" w:hAnsi="Helvetica Neue" w:cs="Helvetica Neue"/>
          <w:color w:val="000000"/>
          <w:sz w:val="18"/>
          <w:szCs w:val="18"/>
        </w:rPr>
        <w:t xml:space="preserve"> suas</w:t>
      </w:r>
      <w:r w:rsidRPr="009E364B">
        <w:rPr>
          <w:rFonts w:ascii="Helvetica Neue" w:eastAsia="Helvetica Neue" w:hAnsi="Helvetica Neue" w:cs="Helvetica Neue"/>
          <w:color w:val="000000"/>
          <w:sz w:val="18"/>
          <w:szCs w:val="18"/>
        </w:rPr>
        <w:t xml:space="preserve"> bacias hidrográficas</w:t>
      </w:r>
      <w:r w:rsidR="002630AC">
        <w:rPr>
          <w:rFonts w:ascii="Helvetica Neue" w:eastAsia="Helvetica Neue" w:hAnsi="Helvetica Neue" w:cs="Helvetica Neue"/>
          <w:color w:val="000000"/>
          <w:sz w:val="18"/>
          <w:szCs w:val="18"/>
        </w:rPr>
        <w:t>, que</w:t>
      </w:r>
      <w:r w:rsidRPr="009E364B">
        <w:rPr>
          <w:rFonts w:ascii="Helvetica Neue" w:eastAsia="Helvetica Neue" w:hAnsi="Helvetica Neue" w:cs="Helvetica Neue"/>
          <w:color w:val="000000"/>
          <w:sz w:val="18"/>
          <w:szCs w:val="18"/>
        </w:rPr>
        <w:t xml:space="preserve"> foram obtid</w:t>
      </w:r>
      <w:r w:rsidR="00636855">
        <w:rPr>
          <w:rFonts w:ascii="Helvetica Neue" w:eastAsia="Helvetica Neue" w:hAnsi="Helvetica Neue" w:cs="Helvetica Neue"/>
          <w:color w:val="000000"/>
          <w:sz w:val="18"/>
          <w:szCs w:val="18"/>
        </w:rPr>
        <w:t>os</w:t>
      </w:r>
      <w:r w:rsidRPr="009E364B">
        <w:rPr>
          <w:rFonts w:ascii="Helvetica Neue" w:eastAsia="Helvetica Neue" w:hAnsi="Helvetica Neue" w:cs="Helvetica Neue"/>
          <w:color w:val="000000"/>
          <w:sz w:val="18"/>
          <w:szCs w:val="18"/>
        </w:rPr>
        <w:t xml:space="preserve"> a partir de dados espaciais disponibilizados pela AESA. </w:t>
      </w:r>
      <w:r w:rsidR="008B24E1">
        <w:rPr>
          <w:rFonts w:ascii="Helvetica Neue" w:eastAsia="Helvetica Neue" w:hAnsi="Helvetica Neue" w:cs="Helvetica Neue"/>
          <w:color w:val="000000"/>
          <w:sz w:val="18"/>
          <w:szCs w:val="18"/>
        </w:rPr>
        <w:t>Finalmente</w:t>
      </w:r>
      <w:r w:rsidRPr="009E364B">
        <w:rPr>
          <w:rFonts w:ascii="Helvetica Neue" w:eastAsia="Helvetica Neue" w:hAnsi="Helvetica Neue" w:cs="Helvetica Neue"/>
          <w:color w:val="000000"/>
          <w:sz w:val="18"/>
          <w:szCs w:val="18"/>
        </w:rPr>
        <w:t xml:space="preserve">, os pontos </w:t>
      </w:r>
      <w:r w:rsidR="003015B6">
        <w:rPr>
          <w:rFonts w:ascii="Helvetica Neue" w:eastAsia="Helvetica Neue" w:hAnsi="Helvetica Neue" w:cs="Helvetica Neue"/>
          <w:color w:val="000000"/>
          <w:sz w:val="18"/>
          <w:szCs w:val="18"/>
        </w:rPr>
        <w:t xml:space="preserve">do mapa </w:t>
      </w:r>
      <w:r w:rsidRPr="009E364B">
        <w:rPr>
          <w:rFonts w:ascii="Helvetica Neue" w:eastAsia="Helvetica Neue" w:hAnsi="Helvetica Neue" w:cs="Helvetica Neue"/>
          <w:color w:val="000000"/>
          <w:sz w:val="18"/>
          <w:szCs w:val="18"/>
        </w:rPr>
        <w:t xml:space="preserve">representam as estações de monitoramento do </w:t>
      </w:r>
      <w:r w:rsidR="008658DE">
        <w:rPr>
          <w:rFonts w:ascii="Helvetica Neue" w:eastAsia="Helvetica Neue" w:hAnsi="Helvetica Neue" w:cs="Helvetica Neue"/>
          <w:color w:val="000000"/>
          <w:sz w:val="18"/>
          <w:szCs w:val="18"/>
        </w:rPr>
        <w:t>Instituto Nacional de Meteorologia (</w:t>
      </w:r>
      <w:r w:rsidRPr="009E364B">
        <w:rPr>
          <w:rFonts w:ascii="Helvetica Neue" w:eastAsia="Helvetica Neue" w:hAnsi="Helvetica Neue" w:cs="Helvetica Neue"/>
          <w:color w:val="000000"/>
          <w:sz w:val="18"/>
          <w:szCs w:val="18"/>
        </w:rPr>
        <w:t>INMET</w:t>
      </w:r>
      <w:r w:rsidR="008658DE">
        <w:rPr>
          <w:rFonts w:ascii="Helvetica Neue" w:eastAsia="Helvetica Neue" w:hAnsi="Helvetica Neue" w:cs="Helvetica Neue"/>
          <w:color w:val="000000"/>
          <w:sz w:val="18"/>
          <w:szCs w:val="18"/>
        </w:rPr>
        <w:t>)</w:t>
      </w:r>
      <w:r w:rsidRPr="009E364B">
        <w:rPr>
          <w:rFonts w:ascii="Helvetica Neue" w:eastAsia="Helvetica Neue" w:hAnsi="Helvetica Neue" w:cs="Helvetica Neue"/>
          <w:color w:val="000000"/>
          <w:sz w:val="18"/>
          <w:szCs w:val="18"/>
        </w:rPr>
        <w:t xml:space="preserve"> e descrevem os dados de sensoriamento remoto. Ademais, o usuário pode, a partir do menu exibido no lado esquerdo da figura, escolher quais camadas devem ser apresentadas. Para cada camada, ele também pode clicar no mapa para visualizar informações mais detalhadas de qualquer objeto que está sendo apresentado.</w:t>
      </w:r>
    </w:p>
    <w:p w14:paraId="06A7378B" w14:textId="77777777" w:rsidR="009E364B" w:rsidRDefault="009E364B" w:rsidP="009E364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580A77F5" w14:textId="77777777" w:rsidR="009E364B" w:rsidRDefault="009E364B" w:rsidP="009E364B">
      <w:pPr>
        <w:keepNext/>
        <w:widowControl w:val="0"/>
        <w:pBdr>
          <w:top w:val="nil"/>
          <w:left w:val="nil"/>
          <w:bottom w:val="nil"/>
          <w:right w:val="nil"/>
          <w:between w:val="nil"/>
        </w:pBdr>
        <w:spacing w:line="288" w:lineRule="auto"/>
        <w:ind w:left="141" w:right="141" w:hanging="141"/>
        <w:jc w:val="center"/>
      </w:pPr>
      <w:r>
        <w:rPr>
          <w:rFonts w:ascii="Helvetica Neue" w:eastAsia="Helvetica Neue" w:hAnsi="Helvetica Neue" w:cs="Helvetica Neue"/>
          <w:noProof/>
          <w:color w:val="000000"/>
          <w:sz w:val="18"/>
          <w:szCs w:val="18"/>
        </w:rPr>
        <w:drawing>
          <wp:inline distT="0" distB="0" distL="0" distR="0" wp14:anchorId="7B1F6972" wp14:editId="291E6C44">
            <wp:extent cx="5111261" cy="2471821"/>
            <wp:effectExtent l="0" t="0" r="0" b="5080"/>
            <wp:docPr id="4" name="Imagem 4"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Map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5100" cy="2512366"/>
                    </a:xfrm>
                    <a:prstGeom prst="rect">
                      <a:avLst/>
                    </a:prstGeom>
                  </pic:spPr>
                </pic:pic>
              </a:graphicData>
            </a:graphic>
          </wp:inline>
        </w:drawing>
      </w:r>
    </w:p>
    <w:p w14:paraId="24A8CF24" w14:textId="3F7147A9" w:rsidR="009E364B" w:rsidRPr="009505C0" w:rsidRDefault="009E364B" w:rsidP="009E364B">
      <w:pPr>
        <w:pStyle w:val="Legenda"/>
        <w:jc w:val="center"/>
        <w:rPr>
          <w:rFonts w:ascii="Helvetica" w:eastAsia="Helvetica Neue" w:hAnsi="Helvetica" w:cs="Helvetica Neue"/>
          <w:i w:val="0"/>
          <w:iCs w:val="0"/>
          <w:color w:val="000000" w:themeColor="text1"/>
        </w:rPr>
      </w:pPr>
      <w:r w:rsidRPr="009505C0">
        <w:rPr>
          <w:rFonts w:ascii="Helvetica" w:hAnsi="Helvetica"/>
          <w:i w:val="0"/>
          <w:iCs w:val="0"/>
          <w:color w:val="000000" w:themeColor="text1"/>
        </w:rPr>
        <w:t xml:space="preserve">Figura </w:t>
      </w:r>
      <w:r w:rsidRPr="009505C0">
        <w:rPr>
          <w:rFonts w:ascii="Helvetica" w:hAnsi="Helvetica"/>
          <w:i w:val="0"/>
          <w:iCs w:val="0"/>
          <w:color w:val="000000" w:themeColor="text1"/>
        </w:rPr>
        <w:fldChar w:fldCharType="begin"/>
      </w:r>
      <w:r w:rsidRPr="009505C0">
        <w:rPr>
          <w:rFonts w:ascii="Helvetica" w:hAnsi="Helvetica"/>
          <w:i w:val="0"/>
          <w:iCs w:val="0"/>
          <w:color w:val="000000" w:themeColor="text1"/>
        </w:rPr>
        <w:instrText xml:space="preserve"> SEQ Figura \* ARABIC </w:instrText>
      </w:r>
      <w:r w:rsidRPr="009505C0">
        <w:rPr>
          <w:rFonts w:ascii="Helvetica" w:hAnsi="Helvetica"/>
          <w:i w:val="0"/>
          <w:iCs w:val="0"/>
          <w:color w:val="000000" w:themeColor="text1"/>
        </w:rPr>
        <w:fldChar w:fldCharType="separate"/>
      </w:r>
      <w:r w:rsidR="00025762">
        <w:rPr>
          <w:rFonts w:ascii="Helvetica" w:hAnsi="Helvetica"/>
          <w:i w:val="0"/>
          <w:iCs w:val="0"/>
          <w:noProof/>
          <w:color w:val="000000" w:themeColor="text1"/>
        </w:rPr>
        <w:t>1</w:t>
      </w:r>
      <w:r w:rsidRPr="009505C0">
        <w:rPr>
          <w:rFonts w:ascii="Helvetica" w:hAnsi="Helvetica"/>
          <w:i w:val="0"/>
          <w:iCs w:val="0"/>
          <w:color w:val="000000" w:themeColor="text1"/>
        </w:rPr>
        <w:fldChar w:fldCharType="end"/>
      </w:r>
      <w:r w:rsidRPr="009505C0">
        <w:rPr>
          <w:rFonts w:ascii="Helvetica" w:hAnsi="Helvetica"/>
          <w:i w:val="0"/>
          <w:iCs w:val="0"/>
          <w:color w:val="000000" w:themeColor="text1"/>
        </w:rPr>
        <w:t>: Interface principal da ferramenta</w:t>
      </w:r>
    </w:p>
    <w:p w14:paraId="35FC1EA9" w14:textId="508E60C6" w:rsidR="007C479C" w:rsidRPr="007C479C" w:rsidRDefault="007C479C">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Considerações Finais</w:t>
      </w:r>
    </w:p>
    <w:p w14:paraId="6BB7D2F4" w14:textId="4D4D4125" w:rsidR="00E7461B" w:rsidRDefault="007C479C" w:rsidP="009B47AA">
      <w:pPr>
        <w:widowControl w:val="0"/>
        <w:pBdr>
          <w:top w:val="nil"/>
          <w:left w:val="nil"/>
          <w:bottom w:val="nil"/>
          <w:right w:val="nil"/>
          <w:between w:val="nil"/>
        </w:pBdr>
        <w:spacing w:line="288" w:lineRule="auto"/>
        <w:ind w:right="141" w:firstLine="435"/>
        <w:jc w:val="both"/>
        <w:rPr>
          <w:rFonts w:ascii="Helvetica Neue" w:eastAsia="Helvetica Neue" w:hAnsi="Helvetica Neue" w:cs="Helvetica Neue"/>
          <w:color w:val="000000"/>
          <w:sz w:val="18"/>
          <w:szCs w:val="18"/>
        </w:rPr>
      </w:pPr>
      <w:r w:rsidRPr="007C479C">
        <w:rPr>
          <w:rFonts w:ascii="Helvetica Neue" w:eastAsia="Helvetica Neue" w:hAnsi="Helvetica Neue" w:cs="Helvetica Neue"/>
          <w:color w:val="000000"/>
          <w:sz w:val="18"/>
          <w:szCs w:val="18"/>
        </w:rPr>
        <w:t>Os resultados obtidos com o desenvolvimento da pesquisa são muito animadores, uma vez que foi possível integrar, em um único ambiente de monitoramento, dados ambientais</w:t>
      </w:r>
      <w:r w:rsidR="009B5664">
        <w:rPr>
          <w:rFonts w:ascii="Helvetica Neue" w:eastAsia="Helvetica Neue" w:hAnsi="Helvetica Neue" w:cs="Helvetica Neue"/>
          <w:color w:val="000000"/>
          <w:sz w:val="18"/>
          <w:szCs w:val="18"/>
        </w:rPr>
        <w:t xml:space="preserve"> hetoerogêneos</w:t>
      </w:r>
      <w:r w:rsidRPr="007C479C">
        <w:rPr>
          <w:rFonts w:ascii="Helvetica Neue" w:eastAsia="Helvetica Neue" w:hAnsi="Helvetica Neue" w:cs="Helvetica Neue"/>
          <w:color w:val="000000"/>
          <w:sz w:val="18"/>
          <w:szCs w:val="18"/>
        </w:rPr>
        <w:t xml:space="preserve"> oferecidos por diferentes fontes de informação. Entretanto, ainda existem muitas questões desafiadoras que precisam ser resolvidas. Uma questão importante consiste na inclusão de dados de mídias sociais. Outra questão consiste em realizar uma integração mais profunda entre os conjuntos de dados disponiveis. Isso acontece porque o trabalho atual permite apenas a integração visual desses dados. Entretanto, para que seja possível o desenvolvimento de ferramentas mais sofisticadas, que permitam, por exemplo, a análise automatizada dos dados envolvidos, a geração de modelos preditivos e a simulação de eventos, é necessário que os dados sejam integrados em um nível mais baixo. Uma possível solução para essa questão consiste na utilzação de padrões como a linguagem RDF e o conceito de </w:t>
      </w:r>
      <w:r w:rsidRPr="007C479C">
        <w:rPr>
          <w:rFonts w:ascii="Helvetica Neue" w:eastAsia="Helvetica Neue" w:hAnsi="Helvetica Neue" w:cs="Helvetica Neue"/>
          <w:i/>
          <w:iCs/>
          <w:color w:val="000000"/>
          <w:sz w:val="18"/>
          <w:szCs w:val="18"/>
        </w:rPr>
        <w:t>Linked Open Data</w:t>
      </w:r>
      <w:r w:rsidRPr="007C479C">
        <w:rPr>
          <w:rFonts w:ascii="Helvetica Neue" w:eastAsia="Helvetica Neue" w:hAnsi="Helvetica Neue" w:cs="Helvetica Neue"/>
          <w:color w:val="000000"/>
          <w:sz w:val="18"/>
          <w:szCs w:val="18"/>
        </w:rPr>
        <w:t xml:space="preserve"> para descrever as conexões entre os dados. </w:t>
      </w:r>
    </w:p>
    <w:p w14:paraId="65FFFFC6" w14:textId="77777777" w:rsidR="00FE7671" w:rsidRDefault="00FE7671">
      <w:pPr>
        <w:widowControl w:val="0"/>
        <w:spacing w:before="100" w:after="100" w:line="288" w:lineRule="auto"/>
        <w:ind w:left="141" w:right="141"/>
        <w:rPr>
          <w:rFonts w:ascii="Helvetica Neue" w:eastAsia="Helvetica Neue" w:hAnsi="Helvetica Neue" w:cs="Helvetica Neue"/>
          <w:b/>
          <w:sz w:val="18"/>
          <w:szCs w:val="18"/>
        </w:rPr>
      </w:pPr>
    </w:p>
    <w:p w14:paraId="3BA1BB29" w14:textId="7C04FA37" w:rsidR="00C71572" w:rsidRDefault="00F615BB">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3BA1BB2A" w14:textId="7B91BFFD" w:rsidR="00C71572" w:rsidRDefault="004467AD">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Os autores gostariam de agradecer ao IFPB pelo </w:t>
      </w:r>
      <w:r w:rsidR="0082190E">
        <w:rPr>
          <w:rFonts w:ascii="Helvetica Neue" w:eastAsia="Helvetica Neue" w:hAnsi="Helvetica Neue" w:cs="Helvetica Neue"/>
          <w:sz w:val="18"/>
          <w:szCs w:val="18"/>
        </w:rPr>
        <w:t xml:space="preserve">auxílio financeiro </w:t>
      </w:r>
      <w:r w:rsidR="00DD2370">
        <w:rPr>
          <w:rFonts w:ascii="Helvetica Neue" w:eastAsia="Helvetica Neue" w:hAnsi="Helvetica Neue" w:cs="Helvetica Neue"/>
          <w:sz w:val="18"/>
          <w:szCs w:val="18"/>
        </w:rPr>
        <w:t xml:space="preserve">recebido </w:t>
      </w:r>
      <w:r w:rsidR="0082190E">
        <w:rPr>
          <w:rFonts w:ascii="Helvetica Neue" w:eastAsia="Helvetica Neue" w:hAnsi="Helvetica Neue" w:cs="Helvetica Neue"/>
          <w:sz w:val="18"/>
          <w:szCs w:val="18"/>
        </w:rPr>
        <w:t>para o desenvolvimento da pesquisa</w:t>
      </w:r>
      <w:r w:rsidR="00F31A82">
        <w:rPr>
          <w:rFonts w:ascii="Helvetica Neue" w:eastAsia="Helvetica Neue" w:hAnsi="Helvetica Neue" w:cs="Helvetica Neue"/>
          <w:sz w:val="18"/>
          <w:szCs w:val="18"/>
        </w:rPr>
        <w:t>.</w:t>
      </w:r>
    </w:p>
    <w:p w14:paraId="1586298A" w14:textId="77777777" w:rsidR="00015789" w:rsidRDefault="00015789" w:rsidP="00324CD3">
      <w:pPr>
        <w:widowControl w:val="0"/>
        <w:spacing w:before="100" w:after="100" w:line="288" w:lineRule="auto"/>
        <w:ind w:left="141" w:right="141"/>
        <w:rPr>
          <w:rFonts w:ascii="Helvetica Neue" w:eastAsia="Helvetica Neue" w:hAnsi="Helvetica Neue" w:cs="Helvetica Neue"/>
          <w:b/>
          <w:sz w:val="18"/>
          <w:szCs w:val="18"/>
          <w:lang w:val="pt-BR"/>
        </w:rPr>
      </w:pPr>
    </w:p>
    <w:p w14:paraId="4B282E2A" w14:textId="01863AB0" w:rsidR="00324CD3" w:rsidRPr="002A06DB" w:rsidRDefault="004510A9" w:rsidP="00324CD3">
      <w:pPr>
        <w:widowControl w:val="0"/>
        <w:spacing w:before="100" w:after="100" w:line="288" w:lineRule="auto"/>
        <w:ind w:left="141" w:right="141"/>
        <w:rPr>
          <w:rFonts w:ascii="Helvetica Neue" w:eastAsia="Helvetica Neue" w:hAnsi="Helvetica Neue" w:cs="Helvetica Neue"/>
          <w:b/>
          <w:sz w:val="18"/>
          <w:szCs w:val="18"/>
          <w:lang w:val="pt-BR"/>
        </w:rPr>
      </w:pPr>
      <w:r w:rsidRPr="002A06DB">
        <w:rPr>
          <w:rFonts w:ascii="Helvetica Neue" w:eastAsia="Helvetica Neue" w:hAnsi="Helvetica Neue" w:cs="Helvetica Neue"/>
          <w:b/>
          <w:sz w:val="18"/>
          <w:szCs w:val="18"/>
          <w:lang w:val="pt-BR"/>
        </w:rPr>
        <w:t>Referências</w:t>
      </w:r>
    </w:p>
    <w:p w14:paraId="4232B4C6" w14:textId="4E1EF79E" w:rsidR="00E9502F" w:rsidRDefault="00E9502F" w:rsidP="0067698D">
      <w:pPr>
        <w:widowControl w:val="0"/>
        <w:spacing w:line="288" w:lineRule="auto"/>
        <w:ind w:left="141" w:right="141"/>
        <w:jc w:val="both"/>
        <w:rPr>
          <w:rFonts w:ascii="Helvetica Neue" w:eastAsia="Helvetica Neue" w:hAnsi="Helvetica Neue" w:cs="Helvetica Neue"/>
          <w:sz w:val="18"/>
          <w:szCs w:val="18"/>
          <w:lang w:val="en-US"/>
        </w:rPr>
      </w:pPr>
      <w:r w:rsidRPr="00157284">
        <w:rPr>
          <w:rFonts w:ascii="Helvetica Neue" w:eastAsia="Helvetica Neue" w:hAnsi="Helvetica Neue" w:cs="Helvetica Neue"/>
          <w:sz w:val="18"/>
          <w:szCs w:val="18"/>
          <w:lang w:val="pt-BR"/>
        </w:rPr>
        <w:t>GREBNEV, Y</w:t>
      </w:r>
      <w:r w:rsidR="000D0011">
        <w:rPr>
          <w:rFonts w:ascii="Helvetica Neue" w:eastAsia="Helvetica Neue" w:hAnsi="Helvetica Neue" w:cs="Helvetica Neue"/>
          <w:sz w:val="18"/>
          <w:szCs w:val="18"/>
          <w:lang w:val="pt-BR"/>
        </w:rPr>
        <w:t>.</w:t>
      </w:r>
      <w:r w:rsidRPr="00157284">
        <w:rPr>
          <w:rFonts w:ascii="Helvetica Neue" w:eastAsia="Helvetica Neue" w:hAnsi="Helvetica Neue" w:cs="Helvetica Neue"/>
          <w:sz w:val="18"/>
          <w:szCs w:val="18"/>
          <w:lang w:val="pt-BR"/>
        </w:rPr>
        <w:t xml:space="preserve"> et al. </w:t>
      </w:r>
      <w:r w:rsidRPr="00E9502F">
        <w:rPr>
          <w:rFonts w:ascii="Helvetica Neue" w:eastAsia="Helvetica Neue" w:hAnsi="Helvetica Neue" w:cs="Helvetica Neue"/>
          <w:sz w:val="18"/>
          <w:szCs w:val="18"/>
          <w:lang w:val="en-US"/>
        </w:rPr>
        <w:t>The practice of connectionist model for predicting forest fires in the Arctic zones of the Krasnoyarsk Territory. Int. J. Syst. Assur. Eng. Manag. v. 11, n. 1s, p. 1–9, 2020.</w:t>
      </w:r>
    </w:p>
    <w:p w14:paraId="19A9529F" w14:textId="205B4D38" w:rsidR="00A921FC" w:rsidRDefault="00A921FC" w:rsidP="0067698D">
      <w:pPr>
        <w:widowControl w:val="0"/>
        <w:spacing w:line="288" w:lineRule="auto"/>
        <w:ind w:left="141" w:right="141"/>
        <w:jc w:val="both"/>
        <w:rPr>
          <w:rFonts w:ascii="Helvetica Neue" w:eastAsia="Helvetica Neue" w:hAnsi="Helvetica Neue" w:cs="Helvetica Neue"/>
          <w:sz w:val="18"/>
          <w:szCs w:val="18"/>
          <w:lang w:val="en-US"/>
        </w:rPr>
      </w:pPr>
      <w:r w:rsidRPr="00A921FC">
        <w:rPr>
          <w:rFonts w:ascii="Helvetica Neue" w:eastAsia="Helvetica Neue" w:hAnsi="Helvetica Neue" w:cs="Helvetica Neue"/>
          <w:sz w:val="18"/>
          <w:szCs w:val="18"/>
          <w:lang w:val="en-US"/>
        </w:rPr>
        <w:t>HUANG, X</w:t>
      </w:r>
      <w:r w:rsidR="000D0011">
        <w:rPr>
          <w:rFonts w:ascii="Helvetica Neue" w:eastAsia="Helvetica Neue" w:hAnsi="Helvetica Neue" w:cs="Helvetica Neue"/>
          <w:sz w:val="18"/>
          <w:szCs w:val="18"/>
          <w:lang w:val="en-US"/>
        </w:rPr>
        <w:t>.</w:t>
      </w:r>
      <w:r w:rsidRPr="00A921FC">
        <w:rPr>
          <w:rFonts w:ascii="Helvetica Neue" w:eastAsia="Helvetica Neue" w:hAnsi="Helvetica Neue" w:cs="Helvetica Neue"/>
          <w:sz w:val="18"/>
          <w:szCs w:val="18"/>
          <w:lang w:val="en-US"/>
        </w:rPr>
        <w:t>; DU, L. Fire Detection and Recognition Optimization Based on Virtual Reality Video Image. IEEE Access v. 8, p. 77951–77961, 2020.</w:t>
      </w:r>
    </w:p>
    <w:p w14:paraId="6B410BB4" w14:textId="5A48C61A" w:rsidR="007D4DA7" w:rsidRDefault="007D4DA7" w:rsidP="0067698D">
      <w:pPr>
        <w:widowControl w:val="0"/>
        <w:spacing w:line="288" w:lineRule="auto"/>
        <w:ind w:left="141" w:right="141"/>
        <w:jc w:val="both"/>
        <w:rPr>
          <w:rFonts w:ascii="Helvetica Neue" w:eastAsia="Helvetica Neue" w:hAnsi="Helvetica Neue" w:cs="Helvetica Neue"/>
          <w:sz w:val="18"/>
          <w:szCs w:val="18"/>
          <w:lang w:val="en-US"/>
        </w:rPr>
      </w:pPr>
      <w:r w:rsidRPr="007D4DA7">
        <w:rPr>
          <w:rFonts w:ascii="Helvetica Neue" w:eastAsia="Helvetica Neue" w:hAnsi="Helvetica Neue" w:cs="Helvetica Neue"/>
          <w:sz w:val="18"/>
          <w:szCs w:val="18"/>
          <w:lang w:val="en-US"/>
        </w:rPr>
        <w:t>KHALAF, M</w:t>
      </w:r>
      <w:r w:rsidR="000D0011">
        <w:rPr>
          <w:rFonts w:ascii="Helvetica Neue" w:eastAsia="Helvetica Neue" w:hAnsi="Helvetica Neue" w:cs="Helvetica Neue"/>
          <w:sz w:val="18"/>
          <w:szCs w:val="18"/>
          <w:lang w:val="en-US"/>
        </w:rPr>
        <w:t>.</w:t>
      </w:r>
      <w:r w:rsidRPr="007D4DA7">
        <w:rPr>
          <w:rFonts w:ascii="Helvetica Neue" w:eastAsia="Helvetica Neue" w:hAnsi="Helvetica Neue" w:cs="Helvetica Neue"/>
          <w:sz w:val="18"/>
          <w:szCs w:val="18"/>
          <w:lang w:val="en-US"/>
        </w:rPr>
        <w:t xml:space="preserve"> et al. IoT-Enabled Flood Severity Prediction via Ensemble Machine Learning Models. IEEE Access v. 8, p. 70375-70386, 2020.</w:t>
      </w:r>
    </w:p>
    <w:p w14:paraId="0FDB1A3A" w14:textId="24C5B277" w:rsidR="00157284" w:rsidRDefault="00157284" w:rsidP="0067698D">
      <w:pPr>
        <w:widowControl w:val="0"/>
        <w:spacing w:line="288" w:lineRule="auto"/>
        <w:ind w:left="141" w:right="141"/>
        <w:jc w:val="both"/>
        <w:rPr>
          <w:rFonts w:ascii="Helvetica Neue" w:eastAsia="Helvetica Neue" w:hAnsi="Helvetica Neue" w:cs="Helvetica Neue"/>
          <w:sz w:val="18"/>
          <w:szCs w:val="18"/>
          <w:lang w:val="en-US"/>
        </w:rPr>
      </w:pPr>
      <w:r w:rsidRPr="00157284">
        <w:rPr>
          <w:rFonts w:ascii="Helvetica Neue" w:eastAsia="Helvetica Neue" w:hAnsi="Helvetica Neue" w:cs="Helvetica Neue"/>
          <w:sz w:val="18"/>
          <w:szCs w:val="18"/>
          <w:lang w:val="en-US"/>
        </w:rPr>
        <w:t>OUARDIGHI, F</w:t>
      </w:r>
      <w:r w:rsidR="00115CE9">
        <w:rPr>
          <w:rFonts w:ascii="Helvetica Neue" w:eastAsia="Helvetica Neue" w:hAnsi="Helvetica Neue" w:cs="Helvetica Neue"/>
          <w:sz w:val="18"/>
          <w:szCs w:val="18"/>
          <w:lang w:val="en-US"/>
        </w:rPr>
        <w:t>.</w:t>
      </w:r>
      <w:r w:rsidRPr="00157284">
        <w:rPr>
          <w:rFonts w:ascii="Helvetica Neue" w:eastAsia="Helvetica Neue" w:hAnsi="Helvetica Neue" w:cs="Helvetica Neue"/>
          <w:sz w:val="18"/>
          <w:szCs w:val="18"/>
          <w:lang w:val="en-US"/>
        </w:rPr>
        <w:t xml:space="preserve"> et al. </w:t>
      </w:r>
      <w:r w:rsidRPr="002A06DB">
        <w:rPr>
          <w:rFonts w:ascii="Helvetica Neue" w:eastAsia="Helvetica Neue" w:hAnsi="Helvetica Neue" w:cs="Helvetica Neue"/>
          <w:sz w:val="18"/>
          <w:szCs w:val="18"/>
          <w:lang w:val="en-US"/>
        </w:rPr>
        <w:t>Transboundary pollution control and environmental absorption efficiency management. Annals OR v. 287, n. 2, p. 653–68, 2020.</w:t>
      </w:r>
    </w:p>
    <w:p w14:paraId="0A6E7917" w14:textId="235DE463" w:rsidR="00324CD3" w:rsidRDefault="00B461E5" w:rsidP="0067698D">
      <w:pPr>
        <w:widowControl w:val="0"/>
        <w:spacing w:line="288" w:lineRule="auto"/>
        <w:ind w:left="141" w:right="141"/>
        <w:jc w:val="both"/>
        <w:rPr>
          <w:rFonts w:ascii="Helvetica Neue" w:eastAsia="Helvetica Neue" w:hAnsi="Helvetica Neue" w:cs="Helvetica Neue"/>
          <w:sz w:val="18"/>
          <w:szCs w:val="18"/>
        </w:rPr>
      </w:pPr>
      <w:r w:rsidRPr="00B461E5">
        <w:rPr>
          <w:rFonts w:ascii="Helvetica Neue" w:eastAsia="Helvetica Neue" w:hAnsi="Helvetica Neue" w:cs="Helvetica Neue"/>
          <w:sz w:val="18"/>
          <w:szCs w:val="18"/>
          <w:lang w:val="en-US"/>
        </w:rPr>
        <w:t>THE WHITE HOUSE. Memorandum on Transparency and Open Government.</w:t>
      </w:r>
      <w:r w:rsidR="00DA1713">
        <w:rPr>
          <w:rFonts w:ascii="Helvetica Neue" w:eastAsia="Helvetica Neue" w:hAnsi="Helvetica Neue" w:cs="Helvetica Neue"/>
          <w:sz w:val="18"/>
          <w:szCs w:val="18"/>
          <w:lang w:val="en-US"/>
        </w:rPr>
        <w:t xml:space="preserve"> </w:t>
      </w:r>
      <w:r w:rsidR="00DA1713" w:rsidRPr="00DA1713">
        <w:rPr>
          <w:rFonts w:ascii="Helvetica Neue" w:eastAsia="Helvetica Neue" w:hAnsi="Helvetica Neue" w:cs="Helvetica Neue"/>
          <w:sz w:val="18"/>
          <w:szCs w:val="18"/>
          <w:lang w:val="pt-BR"/>
        </w:rPr>
        <w:t>20</w:t>
      </w:r>
      <w:r w:rsidR="00DA1713">
        <w:rPr>
          <w:rFonts w:ascii="Helvetica Neue" w:eastAsia="Helvetica Neue" w:hAnsi="Helvetica Neue" w:cs="Helvetica Neue"/>
          <w:sz w:val="18"/>
          <w:szCs w:val="18"/>
          <w:lang w:val="pt-BR"/>
        </w:rPr>
        <w:t>09.</w:t>
      </w:r>
      <w:r w:rsidRPr="00DA1713">
        <w:rPr>
          <w:rFonts w:ascii="Helvetica Neue" w:eastAsia="Helvetica Neue" w:hAnsi="Helvetica Neue" w:cs="Helvetica Neue"/>
          <w:sz w:val="18"/>
          <w:szCs w:val="18"/>
          <w:lang w:val="pt-BR"/>
        </w:rPr>
        <w:t xml:space="preserve"> </w:t>
      </w:r>
      <w:r w:rsidRPr="00B461E5">
        <w:rPr>
          <w:rFonts w:ascii="Helvetica Neue" w:eastAsia="Helvetica Neue" w:hAnsi="Helvetica Neue" w:cs="Helvetica Neue"/>
          <w:sz w:val="18"/>
          <w:szCs w:val="18"/>
        </w:rPr>
        <w:t>Disponível em: &lt;http://www.presidency.ucsb.edu/ws/index.php?pid=85677&gt;</w:t>
      </w:r>
      <w:r w:rsidR="00D02232">
        <w:rPr>
          <w:rFonts w:ascii="Helvetica Neue" w:eastAsia="Helvetica Neue" w:hAnsi="Helvetica Neue" w:cs="Helvetica Neue"/>
          <w:sz w:val="18"/>
          <w:szCs w:val="18"/>
        </w:rPr>
        <w:t>.</w:t>
      </w:r>
      <w:r w:rsidRPr="00B461E5">
        <w:rPr>
          <w:rFonts w:ascii="Helvetica Neue" w:eastAsia="Helvetica Neue" w:hAnsi="Helvetica Neue" w:cs="Helvetica Neue"/>
          <w:sz w:val="18"/>
          <w:szCs w:val="18"/>
        </w:rPr>
        <w:t xml:space="preserve"> </w:t>
      </w:r>
    </w:p>
    <w:p w14:paraId="640F63BC" w14:textId="22BB3145" w:rsidR="00E279F4" w:rsidRDefault="00E279F4" w:rsidP="000D0011">
      <w:pPr>
        <w:widowControl w:val="0"/>
        <w:spacing w:line="288" w:lineRule="auto"/>
        <w:ind w:left="141" w:right="141"/>
        <w:jc w:val="both"/>
        <w:rPr>
          <w:rFonts w:ascii="Helvetica Neue" w:eastAsia="Helvetica Neue" w:hAnsi="Helvetica Neue" w:cs="Helvetica Neue"/>
          <w:sz w:val="18"/>
          <w:szCs w:val="18"/>
        </w:rPr>
      </w:pPr>
      <w:r w:rsidRPr="00E279F4">
        <w:rPr>
          <w:rFonts w:ascii="Helvetica Neue" w:eastAsia="Helvetica Neue" w:hAnsi="Helvetica Neue" w:cs="Helvetica Neue"/>
          <w:sz w:val="18"/>
          <w:szCs w:val="18"/>
        </w:rPr>
        <w:t>YE, F</w:t>
      </w:r>
      <w:r w:rsidR="00115CE9">
        <w:rPr>
          <w:rFonts w:ascii="Helvetica Neue" w:eastAsia="Helvetica Neue" w:hAnsi="Helvetica Neue" w:cs="Helvetica Neue"/>
          <w:sz w:val="18"/>
          <w:szCs w:val="18"/>
        </w:rPr>
        <w:t>.</w:t>
      </w:r>
      <w:r w:rsidRPr="00E279F4">
        <w:rPr>
          <w:rFonts w:ascii="Helvetica Neue" w:eastAsia="Helvetica Neue" w:hAnsi="Helvetica Neue" w:cs="Helvetica Neue"/>
          <w:sz w:val="18"/>
          <w:szCs w:val="18"/>
        </w:rPr>
        <w:t xml:space="preserve"> et al. </w:t>
      </w:r>
      <w:r w:rsidRPr="00E279F4">
        <w:rPr>
          <w:rFonts w:ascii="Helvetica Neue" w:eastAsia="Helvetica Neue" w:hAnsi="Helvetica Neue" w:cs="Helvetica Neue"/>
          <w:sz w:val="18"/>
          <w:szCs w:val="18"/>
          <w:lang w:val="en-US"/>
        </w:rPr>
        <w:t xml:space="preserve">An environmental pollution management method based on extended belief rule base and data envelopment analysis under interval uncertainty. </w:t>
      </w:r>
      <w:r w:rsidRPr="00E279F4">
        <w:rPr>
          <w:rFonts w:ascii="Helvetica Neue" w:eastAsia="Helvetica Neue" w:hAnsi="Helvetica Neue" w:cs="Helvetica Neue"/>
          <w:sz w:val="18"/>
          <w:szCs w:val="18"/>
        </w:rPr>
        <w:t>Comput. Ind. Eng. v. 144, p. 106454 , 2020.</w:t>
      </w:r>
    </w:p>
    <w:p w14:paraId="0FF717A9" w14:textId="75632007" w:rsidR="0067698D" w:rsidRDefault="00CC3D6B" w:rsidP="00525D3E">
      <w:pPr>
        <w:widowControl w:val="0"/>
        <w:spacing w:line="288" w:lineRule="auto"/>
        <w:ind w:left="141" w:right="141"/>
        <w:jc w:val="both"/>
        <w:rPr>
          <w:rFonts w:ascii="Helvetica Neue" w:eastAsia="Helvetica Neue" w:hAnsi="Helvetica Neue" w:cs="Helvetica Neue"/>
          <w:sz w:val="18"/>
          <w:szCs w:val="18"/>
        </w:rPr>
      </w:pPr>
      <w:r w:rsidRPr="00CC3D6B">
        <w:rPr>
          <w:rFonts w:ascii="Helvetica Neue" w:eastAsia="Helvetica Neue" w:hAnsi="Helvetica Neue" w:cs="Helvetica Neue"/>
          <w:sz w:val="18"/>
          <w:szCs w:val="18"/>
          <w:lang w:val="en-US"/>
        </w:rPr>
        <w:t>WANG, R</w:t>
      </w:r>
      <w:r w:rsidR="00115CE9">
        <w:rPr>
          <w:rFonts w:ascii="Helvetica Neue" w:eastAsia="Helvetica Neue" w:hAnsi="Helvetica Neue" w:cs="Helvetica Neue"/>
          <w:sz w:val="18"/>
          <w:szCs w:val="18"/>
          <w:lang w:val="en-US"/>
        </w:rPr>
        <w:t>.</w:t>
      </w:r>
      <w:r w:rsidRPr="00CC3D6B">
        <w:rPr>
          <w:rFonts w:ascii="Helvetica Neue" w:eastAsia="Helvetica Neue" w:hAnsi="Helvetica Neue" w:cs="Helvetica Neue"/>
          <w:sz w:val="18"/>
          <w:szCs w:val="18"/>
          <w:lang w:val="en-US"/>
        </w:rPr>
        <w:t xml:space="preserve"> et al. Tracking Flooding Phase Transitions and Establishing a Passive Hotline With AI-Enabled Social Media Data. </w:t>
      </w:r>
      <w:r w:rsidRPr="00CC3D6B">
        <w:rPr>
          <w:rFonts w:ascii="Helvetica Neue" w:eastAsia="Helvetica Neue" w:hAnsi="Helvetica Neue" w:cs="Helvetica Neue"/>
          <w:sz w:val="18"/>
          <w:szCs w:val="18"/>
        </w:rPr>
        <w:t>IEEE Access v. 8, p. 103395–103404 , 2020.</w:t>
      </w:r>
    </w:p>
    <w:sectPr w:rsidR="0067698D">
      <w:headerReference w:type="default" r:id="rId9"/>
      <w:footerReference w:type="default" r:id="rId10"/>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5C04" w14:textId="77777777" w:rsidR="00F615BB" w:rsidRDefault="00F615BB">
      <w:r>
        <w:separator/>
      </w:r>
    </w:p>
  </w:endnote>
  <w:endnote w:type="continuationSeparator" w:id="0">
    <w:p w14:paraId="1295DF6F" w14:textId="77777777" w:rsidR="00F615BB" w:rsidRDefault="00F6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FA76" w14:textId="6489483C" w:rsidR="00EB1A9A" w:rsidRDefault="00EB1A9A">
    <w:pPr>
      <w:pStyle w:val="Rodap"/>
    </w:pPr>
    <w:r>
      <w:rPr>
        <w:rFonts w:ascii="Helvetica Neue" w:eastAsia="Helvetica Neue" w:hAnsi="Helvetica Neue" w:cs="Helvetica Neue"/>
        <w:noProof/>
        <w:sz w:val="19"/>
        <w:szCs w:val="19"/>
      </w:rPr>
      <w:drawing>
        <wp:inline distT="114300" distB="114300" distL="114300" distR="114300" wp14:anchorId="01A51BD0" wp14:editId="09032579">
          <wp:extent cx="6273800" cy="525035"/>
          <wp:effectExtent l="0" t="0" r="0" b="889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6273800" cy="52503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842B" w14:textId="77777777" w:rsidR="00F615BB" w:rsidRDefault="00F615BB">
      <w:r>
        <w:separator/>
      </w:r>
    </w:p>
  </w:footnote>
  <w:footnote w:type="continuationSeparator" w:id="0">
    <w:p w14:paraId="50BED8BB" w14:textId="77777777" w:rsidR="00F615BB" w:rsidRDefault="00F615BB">
      <w:r>
        <w:continuationSeparator/>
      </w:r>
    </w:p>
  </w:footnote>
  <w:footnote w:id="1">
    <w:p w14:paraId="11B537F6" w14:textId="6F1F2025" w:rsidR="00DF4433" w:rsidRPr="00DF4433" w:rsidRDefault="00DF4433">
      <w:pPr>
        <w:pStyle w:val="Textodenotaderodap"/>
        <w:rPr>
          <w:lang w:val="pt-BR"/>
        </w:rPr>
      </w:pPr>
      <w:r>
        <w:rPr>
          <w:rStyle w:val="Refdenotaderodap"/>
        </w:rPr>
        <w:footnoteRef/>
      </w:r>
      <w:r>
        <w:t xml:space="preserve"> </w:t>
      </w:r>
      <w:r w:rsidRPr="00DF4433">
        <w:t>https://inde.gov.br/</w:t>
      </w:r>
    </w:p>
  </w:footnote>
  <w:footnote w:id="2">
    <w:p w14:paraId="16D92C37" w14:textId="51B096FB" w:rsidR="003A5928" w:rsidRPr="003A5928" w:rsidRDefault="003A5928">
      <w:pPr>
        <w:pStyle w:val="Textodenotaderodap"/>
        <w:rPr>
          <w:lang w:val="pt-BR"/>
        </w:rPr>
      </w:pPr>
      <w:r>
        <w:rPr>
          <w:rStyle w:val="Refdenotaderodap"/>
        </w:rPr>
        <w:footnoteRef/>
      </w:r>
      <w:r>
        <w:t xml:space="preserve"> </w:t>
      </w:r>
      <w:r w:rsidR="00D74384">
        <w:rPr>
          <w:lang w:val="pt-BR"/>
        </w:rPr>
        <w:t>http://dados.gov.br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3F02" w14:textId="503EBDE4" w:rsidR="002D5EC4" w:rsidRDefault="002D5EC4">
    <w:pPr>
      <w:pStyle w:val="Cabealho"/>
    </w:pPr>
    <w:r>
      <w:rPr>
        <w:rFonts w:ascii="Helvetica Neue" w:eastAsia="Helvetica Neue" w:hAnsi="Helvetica Neue" w:cs="Helvetica Neue"/>
        <w:noProof/>
        <w:sz w:val="19"/>
        <w:szCs w:val="19"/>
      </w:rPr>
      <w:drawing>
        <wp:inline distT="114300" distB="114300" distL="114300" distR="114300" wp14:anchorId="1207C4F9" wp14:editId="2FBA5DFB">
          <wp:extent cx="6273800" cy="67398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6273800" cy="6739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076"/>
    <w:multiLevelType w:val="multilevel"/>
    <w:tmpl w:val="7E1C6FF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2227688E"/>
    <w:multiLevelType w:val="multilevel"/>
    <w:tmpl w:val="B7E2E5D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68D4FBC"/>
    <w:multiLevelType w:val="multilevel"/>
    <w:tmpl w:val="3CCE297A"/>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54F875A3"/>
    <w:multiLevelType w:val="multilevel"/>
    <w:tmpl w:val="7E1C6FF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15:restartNumberingAfterBreak="0">
    <w:nsid w:val="65676593"/>
    <w:multiLevelType w:val="hybridMultilevel"/>
    <w:tmpl w:val="C636827C"/>
    <w:lvl w:ilvl="0" w:tplc="37422D9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DGwNDS1NDAxNTZW0lEKTi0uzszPAykwqgUAuglthSwAAAA="/>
  </w:docVars>
  <w:rsids>
    <w:rsidRoot w:val="00C71572"/>
    <w:rsid w:val="0000173A"/>
    <w:rsid w:val="0001016C"/>
    <w:rsid w:val="00014262"/>
    <w:rsid w:val="00015789"/>
    <w:rsid w:val="000173F7"/>
    <w:rsid w:val="00017AD1"/>
    <w:rsid w:val="00021805"/>
    <w:rsid w:val="00025762"/>
    <w:rsid w:val="000302F1"/>
    <w:rsid w:val="00034B45"/>
    <w:rsid w:val="00040B2E"/>
    <w:rsid w:val="00053E06"/>
    <w:rsid w:val="00061032"/>
    <w:rsid w:val="000639EC"/>
    <w:rsid w:val="00080798"/>
    <w:rsid w:val="00081C8F"/>
    <w:rsid w:val="00087C85"/>
    <w:rsid w:val="00095B68"/>
    <w:rsid w:val="000A181D"/>
    <w:rsid w:val="000B0274"/>
    <w:rsid w:val="000B223B"/>
    <w:rsid w:val="000B79BD"/>
    <w:rsid w:val="000C4430"/>
    <w:rsid w:val="000D0011"/>
    <w:rsid w:val="00102AD6"/>
    <w:rsid w:val="0010344D"/>
    <w:rsid w:val="0011282D"/>
    <w:rsid w:val="00114251"/>
    <w:rsid w:val="00115CE9"/>
    <w:rsid w:val="001236B3"/>
    <w:rsid w:val="0012539D"/>
    <w:rsid w:val="0012602A"/>
    <w:rsid w:val="00131086"/>
    <w:rsid w:val="00157284"/>
    <w:rsid w:val="001635A8"/>
    <w:rsid w:val="00164C68"/>
    <w:rsid w:val="00175B8D"/>
    <w:rsid w:val="001766BA"/>
    <w:rsid w:val="00183D74"/>
    <w:rsid w:val="001A0361"/>
    <w:rsid w:val="001B00B8"/>
    <w:rsid w:val="001C61AB"/>
    <w:rsid w:val="001E1804"/>
    <w:rsid w:val="001E496B"/>
    <w:rsid w:val="0020397E"/>
    <w:rsid w:val="00215FBB"/>
    <w:rsid w:val="00241EB6"/>
    <w:rsid w:val="00247042"/>
    <w:rsid w:val="00251311"/>
    <w:rsid w:val="002573FB"/>
    <w:rsid w:val="00257C82"/>
    <w:rsid w:val="002630AC"/>
    <w:rsid w:val="00263F3A"/>
    <w:rsid w:val="00265371"/>
    <w:rsid w:val="00270EB9"/>
    <w:rsid w:val="002726CE"/>
    <w:rsid w:val="00276B0A"/>
    <w:rsid w:val="00290619"/>
    <w:rsid w:val="00294089"/>
    <w:rsid w:val="002A06DB"/>
    <w:rsid w:val="002A5ABE"/>
    <w:rsid w:val="002B170A"/>
    <w:rsid w:val="002B500C"/>
    <w:rsid w:val="002C2C99"/>
    <w:rsid w:val="002C6698"/>
    <w:rsid w:val="002C77DA"/>
    <w:rsid w:val="002D418D"/>
    <w:rsid w:val="002D5EC4"/>
    <w:rsid w:val="002F046B"/>
    <w:rsid w:val="002F3838"/>
    <w:rsid w:val="002F3A07"/>
    <w:rsid w:val="002F4755"/>
    <w:rsid w:val="003015B6"/>
    <w:rsid w:val="00303C2B"/>
    <w:rsid w:val="003232DA"/>
    <w:rsid w:val="00324CD3"/>
    <w:rsid w:val="00337603"/>
    <w:rsid w:val="00373A32"/>
    <w:rsid w:val="00374DC8"/>
    <w:rsid w:val="00376A89"/>
    <w:rsid w:val="003A5928"/>
    <w:rsid w:val="003A7CA2"/>
    <w:rsid w:val="003B6FA3"/>
    <w:rsid w:val="003D5E4C"/>
    <w:rsid w:val="00401BCA"/>
    <w:rsid w:val="00402AF3"/>
    <w:rsid w:val="00415A7C"/>
    <w:rsid w:val="00434064"/>
    <w:rsid w:val="00435053"/>
    <w:rsid w:val="004467AD"/>
    <w:rsid w:val="004510A9"/>
    <w:rsid w:val="00462B6C"/>
    <w:rsid w:val="0046544A"/>
    <w:rsid w:val="00466B67"/>
    <w:rsid w:val="004731B0"/>
    <w:rsid w:val="0047794B"/>
    <w:rsid w:val="00492433"/>
    <w:rsid w:val="00494AD3"/>
    <w:rsid w:val="004A3BC0"/>
    <w:rsid w:val="004A4799"/>
    <w:rsid w:val="004A53DF"/>
    <w:rsid w:val="004B2BDC"/>
    <w:rsid w:val="004E5BF9"/>
    <w:rsid w:val="004E614F"/>
    <w:rsid w:val="004F18BD"/>
    <w:rsid w:val="00517B48"/>
    <w:rsid w:val="005203BA"/>
    <w:rsid w:val="00520506"/>
    <w:rsid w:val="00520DFE"/>
    <w:rsid w:val="005215D7"/>
    <w:rsid w:val="00524A42"/>
    <w:rsid w:val="00525D3E"/>
    <w:rsid w:val="00533BF9"/>
    <w:rsid w:val="00547B43"/>
    <w:rsid w:val="00557A55"/>
    <w:rsid w:val="00560C2A"/>
    <w:rsid w:val="0056162D"/>
    <w:rsid w:val="0056202E"/>
    <w:rsid w:val="00575C12"/>
    <w:rsid w:val="00580699"/>
    <w:rsid w:val="005912E2"/>
    <w:rsid w:val="005B05A9"/>
    <w:rsid w:val="005B1A58"/>
    <w:rsid w:val="005C1665"/>
    <w:rsid w:val="005E1FF0"/>
    <w:rsid w:val="00602A84"/>
    <w:rsid w:val="00606B3C"/>
    <w:rsid w:val="00610740"/>
    <w:rsid w:val="00622BD7"/>
    <w:rsid w:val="006260C5"/>
    <w:rsid w:val="006303DE"/>
    <w:rsid w:val="00631039"/>
    <w:rsid w:val="00636855"/>
    <w:rsid w:val="00644891"/>
    <w:rsid w:val="006548C9"/>
    <w:rsid w:val="0066018E"/>
    <w:rsid w:val="00666D3F"/>
    <w:rsid w:val="00667609"/>
    <w:rsid w:val="00674B55"/>
    <w:rsid w:val="00676635"/>
    <w:rsid w:val="0067698D"/>
    <w:rsid w:val="00685369"/>
    <w:rsid w:val="00685678"/>
    <w:rsid w:val="0068619E"/>
    <w:rsid w:val="00687EC3"/>
    <w:rsid w:val="00687F49"/>
    <w:rsid w:val="0069170B"/>
    <w:rsid w:val="00691FBE"/>
    <w:rsid w:val="006944BD"/>
    <w:rsid w:val="00694863"/>
    <w:rsid w:val="006A2C32"/>
    <w:rsid w:val="006A5BCB"/>
    <w:rsid w:val="006B0B3E"/>
    <w:rsid w:val="006B4AC0"/>
    <w:rsid w:val="006C1DBA"/>
    <w:rsid w:val="006C59F7"/>
    <w:rsid w:val="006D375E"/>
    <w:rsid w:val="006D5DCD"/>
    <w:rsid w:val="007038E8"/>
    <w:rsid w:val="00741AB8"/>
    <w:rsid w:val="0075286D"/>
    <w:rsid w:val="007575A4"/>
    <w:rsid w:val="00763FC0"/>
    <w:rsid w:val="00764D62"/>
    <w:rsid w:val="00782592"/>
    <w:rsid w:val="00794024"/>
    <w:rsid w:val="00794612"/>
    <w:rsid w:val="007B2AD8"/>
    <w:rsid w:val="007B42F4"/>
    <w:rsid w:val="007C479C"/>
    <w:rsid w:val="007C7EBE"/>
    <w:rsid w:val="007D0B44"/>
    <w:rsid w:val="007D4DA7"/>
    <w:rsid w:val="007D676B"/>
    <w:rsid w:val="007E3EFE"/>
    <w:rsid w:val="007E6D71"/>
    <w:rsid w:val="007F1031"/>
    <w:rsid w:val="007F6ED4"/>
    <w:rsid w:val="00815BDD"/>
    <w:rsid w:val="00821545"/>
    <w:rsid w:val="0082190E"/>
    <w:rsid w:val="008251FF"/>
    <w:rsid w:val="0083753D"/>
    <w:rsid w:val="008658DE"/>
    <w:rsid w:val="00880DC2"/>
    <w:rsid w:val="0088416D"/>
    <w:rsid w:val="0089127D"/>
    <w:rsid w:val="00891CC3"/>
    <w:rsid w:val="008A5254"/>
    <w:rsid w:val="008B24E1"/>
    <w:rsid w:val="008B5A17"/>
    <w:rsid w:val="008C05A6"/>
    <w:rsid w:val="008C561D"/>
    <w:rsid w:val="008D28C4"/>
    <w:rsid w:val="008F53BD"/>
    <w:rsid w:val="00910DF7"/>
    <w:rsid w:val="00913A79"/>
    <w:rsid w:val="0091739D"/>
    <w:rsid w:val="009219DE"/>
    <w:rsid w:val="00921F9D"/>
    <w:rsid w:val="00945F07"/>
    <w:rsid w:val="00945F45"/>
    <w:rsid w:val="009463F4"/>
    <w:rsid w:val="009505C0"/>
    <w:rsid w:val="00951AA1"/>
    <w:rsid w:val="009552C7"/>
    <w:rsid w:val="00955772"/>
    <w:rsid w:val="0096278D"/>
    <w:rsid w:val="0096445E"/>
    <w:rsid w:val="00965519"/>
    <w:rsid w:val="00970D4A"/>
    <w:rsid w:val="00974CA0"/>
    <w:rsid w:val="009958EB"/>
    <w:rsid w:val="009A2ABD"/>
    <w:rsid w:val="009A3A15"/>
    <w:rsid w:val="009A3B2A"/>
    <w:rsid w:val="009B47AA"/>
    <w:rsid w:val="009B5664"/>
    <w:rsid w:val="009C0883"/>
    <w:rsid w:val="009E364B"/>
    <w:rsid w:val="009F1BA3"/>
    <w:rsid w:val="00A023F5"/>
    <w:rsid w:val="00A070F4"/>
    <w:rsid w:val="00A23BE8"/>
    <w:rsid w:val="00A27BB9"/>
    <w:rsid w:val="00A3292D"/>
    <w:rsid w:val="00A41066"/>
    <w:rsid w:val="00A42196"/>
    <w:rsid w:val="00A45E4C"/>
    <w:rsid w:val="00A76B51"/>
    <w:rsid w:val="00A82310"/>
    <w:rsid w:val="00A921FC"/>
    <w:rsid w:val="00A966E1"/>
    <w:rsid w:val="00AA09E6"/>
    <w:rsid w:val="00AA42B0"/>
    <w:rsid w:val="00AB754A"/>
    <w:rsid w:val="00B21C2D"/>
    <w:rsid w:val="00B2343C"/>
    <w:rsid w:val="00B24081"/>
    <w:rsid w:val="00B2482A"/>
    <w:rsid w:val="00B25035"/>
    <w:rsid w:val="00B461E5"/>
    <w:rsid w:val="00B51367"/>
    <w:rsid w:val="00B70714"/>
    <w:rsid w:val="00B71A9A"/>
    <w:rsid w:val="00BB2A58"/>
    <w:rsid w:val="00BB2E59"/>
    <w:rsid w:val="00BC5536"/>
    <w:rsid w:val="00BF05E2"/>
    <w:rsid w:val="00C06AC2"/>
    <w:rsid w:val="00C22DF6"/>
    <w:rsid w:val="00C34622"/>
    <w:rsid w:val="00C363D8"/>
    <w:rsid w:val="00C47F84"/>
    <w:rsid w:val="00C50383"/>
    <w:rsid w:val="00C52642"/>
    <w:rsid w:val="00C6005E"/>
    <w:rsid w:val="00C6107A"/>
    <w:rsid w:val="00C71572"/>
    <w:rsid w:val="00C73017"/>
    <w:rsid w:val="00C80702"/>
    <w:rsid w:val="00C80931"/>
    <w:rsid w:val="00C93E51"/>
    <w:rsid w:val="00C95E56"/>
    <w:rsid w:val="00CA51B8"/>
    <w:rsid w:val="00CA768C"/>
    <w:rsid w:val="00CB2FC5"/>
    <w:rsid w:val="00CC113E"/>
    <w:rsid w:val="00CC3D6B"/>
    <w:rsid w:val="00CD1388"/>
    <w:rsid w:val="00CD2BC9"/>
    <w:rsid w:val="00CD47E2"/>
    <w:rsid w:val="00CD634E"/>
    <w:rsid w:val="00CE2D16"/>
    <w:rsid w:val="00CF4D92"/>
    <w:rsid w:val="00D00A04"/>
    <w:rsid w:val="00D02232"/>
    <w:rsid w:val="00D047DE"/>
    <w:rsid w:val="00D16EA5"/>
    <w:rsid w:val="00D31EB8"/>
    <w:rsid w:val="00D43C12"/>
    <w:rsid w:val="00D6639F"/>
    <w:rsid w:val="00D701DB"/>
    <w:rsid w:val="00D74384"/>
    <w:rsid w:val="00D8342B"/>
    <w:rsid w:val="00D86A5C"/>
    <w:rsid w:val="00DA1713"/>
    <w:rsid w:val="00DA3751"/>
    <w:rsid w:val="00DA3931"/>
    <w:rsid w:val="00DA7C0F"/>
    <w:rsid w:val="00DD2370"/>
    <w:rsid w:val="00DF4433"/>
    <w:rsid w:val="00DF6590"/>
    <w:rsid w:val="00E02047"/>
    <w:rsid w:val="00E11DFE"/>
    <w:rsid w:val="00E1421A"/>
    <w:rsid w:val="00E23904"/>
    <w:rsid w:val="00E23EEA"/>
    <w:rsid w:val="00E26B69"/>
    <w:rsid w:val="00E279F4"/>
    <w:rsid w:val="00E44D7F"/>
    <w:rsid w:val="00E522C1"/>
    <w:rsid w:val="00E57D5A"/>
    <w:rsid w:val="00E726D4"/>
    <w:rsid w:val="00E7461B"/>
    <w:rsid w:val="00E76DAF"/>
    <w:rsid w:val="00E77207"/>
    <w:rsid w:val="00E80C6A"/>
    <w:rsid w:val="00E83547"/>
    <w:rsid w:val="00E84349"/>
    <w:rsid w:val="00E84CB4"/>
    <w:rsid w:val="00E91B03"/>
    <w:rsid w:val="00E9502F"/>
    <w:rsid w:val="00EB1A9A"/>
    <w:rsid w:val="00EC53A4"/>
    <w:rsid w:val="00ED36CA"/>
    <w:rsid w:val="00ED4BF5"/>
    <w:rsid w:val="00ED527C"/>
    <w:rsid w:val="00ED57CC"/>
    <w:rsid w:val="00F04C71"/>
    <w:rsid w:val="00F05EAA"/>
    <w:rsid w:val="00F138B3"/>
    <w:rsid w:val="00F14374"/>
    <w:rsid w:val="00F246A2"/>
    <w:rsid w:val="00F31A82"/>
    <w:rsid w:val="00F3243A"/>
    <w:rsid w:val="00F45EF0"/>
    <w:rsid w:val="00F615BB"/>
    <w:rsid w:val="00F676A3"/>
    <w:rsid w:val="00F81C72"/>
    <w:rsid w:val="00F855DC"/>
    <w:rsid w:val="00F971BA"/>
    <w:rsid w:val="00FA52CC"/>
    <w:rsid w:val="00FD3E3B"/>
    <w:rsid w:val="00FE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1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C73017"/>
    <w:pPr>
      <w:tabs>
        <w:tab w:val="center" w:pos="4419"/>
        <w:tab w:val="right" w:pos="8838"/>
      </w:tabs>
    </w:pPr>
  </w:style>
  <w:style w:type="character" w:customStyle="1" w:styleId="CabealhoChar">
    <w:name w:val="Cabeçalho Char"/>
    <w:basedOn w:val="Fontepargpadro"/>
    <w:link w:val="Cabealho"/>
    <w:uiPriority w:val="99"/>
    <w:rsid w:val="00C73017"/>
  </w:style>
  <w:style w:type="paragraph" w:styleId="Rodap">
    <w:name w:val="footer"/>
    <w:basedOn w:val="Normal"/>
    <w:link w:val="RodapChar"/>
    <w:uiPriority w:val="99"/>
    <w:unhideWhenUsed/>
    <w:rsid w:val="00C73017"/>
    <w:pPr>
      <w:tabs>
        <w:tab w:val="center" w:pos="4419"/>
        <w:tab w:val="right" w:pos="8838"/>
      </w:tabs>
    </w:pPr>
  </w:style>
  <w:style w:type="character" w:customStyle="1" w:styleId="RodapChar">
    <w:name w:val="Rodapé Char"/>
    <w:basedOn w:val="Fontepargpadro"/>
    <w:link w:val="Rodap"/>
    <w:uiPriority w:val="99"/>
    <w:rsid w:val="00C73017"/>
  </w:style>
  <w:style w:type="paragraph" w:styleId="Legenda">
    <w:name w:val="caption"/>
    <w:basedOn w:val="Normal"/>
    <w:next w:val="Normal"/>
    <w:uiPriority w:val="35"/>
    <w:unhideWhenUsed/>
    <w:qFormat/>
    <w:rsid w:val="009505C0"/>
    <w:pPr>
      <w:spacing w:after="200"/>
    </w:pPr>
    <w:rPr>
      <w:i/>
      <w:iCs/>
      <w:color w:val="1F497D" w:themeColor="text2"/>
      <w:sz w:val="18"/>
      <w:szCs w:val="18"/>
    </w:rPr>
  </w:style>
  <w:style w:type="paragraph" w:styleId="PargrafodaLista">
    <w:name w:val="List Paragraph"/>
    <w:basedOn w:val="Normal"/>
    <w:uiPriority w:val="34"/>
    <w:qFormat/>
    <w:rsid w:val="00A82310"/>
    <w:pPr>
      <w:ind w:left="720"/>
      <w:contextualSpacing/>
    </w:pPr>
  </w:style>
  <w:style w:type="character" w:styleId="Hyperlink">
    <w:name w:val="Hyperlink"/>
    <w:basedOn w:val="Fontepargpadro"/>
    <w:uiPriority w:val="99"/>
    <w:unhideWhenUsed/>
    <w:rsid w:val="00D02232"/>
    <w:rPr>
      <w:color w:val="0000FF" w:themeColor="hyperlink"/>
      <w:u w:val="single"/>
    </w:rPr>
  </w:style>
  <w:style w:type="character" w:styleId="MenoPendente">
    <w:name w:val="Unresolved Mention"/>
    <w:basedOn w:val="Fontepargpadro"/>
    <w:uiPriority w:val="99"/>
    <w:semiHidden/>
    <w:unhideWhenUsed/>
    <w:rsid w:val="00D02232"/>
    <w:rPr>
      <w:color w:val="605E5C"/>
      <w:shd w:val="clear" w:color="auto" w:fill="E1DFDD"/>
    </w:rPr>
  </w:style>
  <w:style w:type="paragraph" w:styleId="Textodenotaderodap">
    <w:name w:val="footnote text"/>
    <w:basedOn w:val="Normal"/>
    <w:link w:val="TextodenotaderodapChar"/>
    <w:uiPriority w:val="99"/>
    <w:semiHidden/>
    <w:unhideWhenUsed/>
    <w:rsid w:val="003A5928"/>
    <w:rPr>
      <w:sz w:val="20"/>
      <w:szCs w:val="20"/>
    </w:rPr>
  </w:style>
  <w:style w:type="character" w:customStyle="1" w:styleId="TextodenotaderodapChar">
    <w:name w:val="Texto de nota de rodapé Char"/>
    <w:basedOn w:val="Fontepargpadro"/>
    <w:link w:val="Textodenotaderodap"/>
    <w:uiPriority w:val="99"/>
    <w:semiHidden/>
    <w:rsid w:val="003A5928"/>
    <w:rPr>
      <w:sz w:val="20"/>
      <w:szCs w:val="20"/>
    </w:rPr>
  </w:style>
  <w:style w:type="character" w:styleId="Refdenotaderodap">
    <w:name w:val="footnote reference"/>
    <w:basedOn w:val="Fontepargpadro"/>
    <w:uiPriority w:val="99"/>
    <w:semiHidden/>
    <w:unhideWhenUsed/>
    <w:rsid w:val="003A5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C0D8-33D6-4021-B479-5D0C8527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2038</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2021-10-11T11:40:00Z</dcterms:created>
  <dcterms:modified xsi:type="dcterms:W3CDTF">2021-10-11T15:00:00Z</dcterms:modified>
</cp:coreProperties>
</file>