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AB" w:rsidRDefault="007656AB" w:rsidP="007656AB">
      <w:pPr>
        <w:widowControl w:val="0"/>
        <w:spacing w:before="100" w:after="100"/>
        <w:ind w:left="140" w:right="140"/>
        <w:jc w:val="center"/>
        <w:rPr>
          <w:rFonts w:ascii="Helvetica" w:eastAsia="Helvetica Neue" w:hAnsi="Helvetica" w:cs="Helvetica Neue"/>
          <w:b/>
          <w:sz w:val="18"/>
          <w:szCs w:val="18"/>
          <w:highlight w:val="white"/>
        </w:rPr>
      </w:pPr>
      <w:r w:rsidRPr="00081367">
        <w:rPr>
          <w:rFonts w:ascii="Helvetica" w:eastAsia="Helvetica Neue" w:hAnsi="Helvetica" w:cs="Helvetica Neue"/>
          <w:b/>
          <w:sz w:val="18"/>
          <w:szCs w:val="18"/>
          <w:highlight w:val="white"/>
        </w:rPr>
        <w:t>SAÚDE MENTAL E ENSINO REMOTO: UM RETRATO DOS ESTUDANTES DO IFPB EM TEMPOS DE PANDEMIA</w:t>
      </w:r>
    </w:p>
    <w:p w:rsidR="007656AB" w:rsidRDefault="007656AB" w:rsidP="007656AB">
      <w:pPr>
        <w:widowControl w:val="0"/>
        <w:spacing w:before="100" w:after="100"/>
        <w:ind w:left="140" w:right="140"/>
        <w:jc w:val="center"/>
        <w:rPr>
          <w:rFonts w:ascii="Helvetica" w:eastAsia="Helvetica Neue" w:hAnsi="Helvetica" w:cs="Helvetica Neue"/>
          <w:b/>
          <w:sz w:val="18"/>
          <w:szCs w:val="18"/>
          <w:highlight w:val="white"/>
        </w:rPr>
      </w:pPr>
    </w:p>
    <w:p w:rsidR="007656AB" w:rsidRPr="00631C95" w:rsidRDefault="007656AB" w:rsidP="007656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sz w:val="18"/>
          <w:szCs w:val="18"/>
        </w:rPr>
      </w:pPr>
      <w:r w:rsidRPr="00631C95">
        <w:rPr>
          <w:rFonts w:ascii="Helvetica" w:eastAsia="Helvetica Neue" w:hAnsi="Helvetica" w:cs="Helvetica Neue"/>
          <w:sz w:val="18"/>
          <w:szCs w:val="18"/>
        </w:rPr>
        <w:t>DIANA CRISTINA SILVA DOS SANTOS (IFPB, Campus</w:t>
      </w:r>
      <w:r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631C95">
        <w:rPr>
          <w:rFonts w:ascii="Helvetica" w:eastAsia="Helvetica Neue" w:hAnsi="Helvetica" w:cs="Helvetica Neue"/>
          <w:sz w:val="18"/>
          <w:szCs w:val="18"/>
        </w:rPr>
        <w:t>Avançado João Pessoa Mangabeira)</w:t>
      </w:r>
      <w:r>
        <w:rPr>
          <w:rFonts w:ascii="Helvetica" w:eastAsia="Helvetica Neue" w:hAnsi="Helvetica" w:cs="Helvetica Neue"/>
          <w:sz w:val="18"/>
          <w:szCs w:val="18"/>
        </w:rPr>
        <w:t xml:space="preserve">, </w:t>
      </w:r>
      <w:r w:rsidRPr="00631C95">
        <w:rPr>
          <w:rFonts w:ascii="Helvetica" w:eastAsia="Helvetica Neue" w:hAnsi="Helvetica" w:cs="Helvetica Neue"/>
          <w:sz w:val="18"/>
          <w:szCs w:val="18"/>
        </w:rPr>
        <w:t>RAYANNA PÂMELA DE FARIAS FERREIRA (IFPB, Campus</w:t>
      </w:r>
      <w:r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631C95">
        <w:rPr>
          <w:rFonts w:ascii="Helvetica" w:eastAsia="Helvetica Neue" w:hAnsi="Helvetica" w:cs="Helvetica Neue"/>
          <w:sz w:val="18"/>
          <w:szCs w:val="18"/>
        </w:rPr>
        <w:t xml:space="preserve">Avançado João Pessoa Mangabeira), </w:t>
      </w:r>
      <w:r>
        <w:rPr>
          <w:rFonts w:ascii="Helvetica" w:eastAsia="Helvetica Neue" w:hAnsi="Helvetica" w:cs="Helvetica Neue"/>
          <w:sz w:val="18"/>
          <w:szCs w:val="18"/>
        </w:rPr>
        <w:t xml:space="preserve">LOUYSE NUNES DIAS NOVO </w:t>
      </w:r>
      <w:r w:rsidRPr="00631C95">
        <w:rPr>
          <w:rFonts w:ascii="Helvetica" w:eastAsia="Helvetica Neue" w:hAnsi="Helvetica" w:cs="Helvetica Neue"/>
          <w:sz w:val="18"/>
          <w:szCs w:val="18"/>
        </w:rPr>
        <w:t>(IFPB, Campus</w:t>
      </w:r>
      <w:r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631C95">
        <w:rPr>
          <w:rFonts w:ascii="Helvetica" w:eastAsia="Helvetica Neue" w:hAnsi="Helvetica" w:cs="Helvetica Neue"/>
          <w:sz w:val="18"/>
          <w:szCs w:val="18"/>
        </w:rPr>
        <w:t>Avançado João Pessoa Mangabeira)</w:t>
      </w:r>
      <w:r>
        <w:rPr>
          <w:rFonts w:ascii="Helvetica" w:eastAsia="Helvetica Neue" w:hAnsi="Helvetica" w:cs="Helvetica Neue"/>
          <w:sz w:val="18"/>
          <w:szCs w:val="18"/>
        </w:rPr>
        <w:t>, LUCILLA VIEIRA CARNEIRO</w:t>
      </w:r>
      <w:r w:rsidRPr="00631C95">
        <w:rPr>
          <w:rFonts w:ascii="Helvetica" w:eastAsia="Helvetica Neue" w:hAnsi="Helvetica" w:cs="Helvetica Neue"/>
          <w:sz w:val="18"/>
          <w:szCs w:val="18"/>
        </w:rPr>
        <w:t xml:space="preserve"> (IFPB, Campus</w:t>
      </w:r>
      <w:r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631C95">
        <w:rPr>
          <w:rFonts w:ascii="Helvetica" w:eastAsia="Helvetica Neue" w:hAnsi="Helvetica" w:cs="Helvetica Neue"/>
          <w:sz w:val="18"/>
          <w:szCs w:val="18"/>
        </w:rPr>
        <w:t>Avançado João Pessoa Mangabeira</w:t>
      </w:r>
      <w:r>
        <w:rPr>
          <w:rFonts w:ascii="Helvetica" w:eastAsia="Helvetica Neue" w:hAnsi="Helvetica" w:cs="Helvetica Neue"/>
          <w:sz w:val="18"/>
          <w:szCs w:val="18"/>
        </w:rPr>
        <w:t>)</w:t>
      </w:r>
      <w:r w:rsidRPr="00631C95">
        <w:rPr>
          <w:rFonts w:ascii="Helvetica" w:eastAsia="Helvetica Neue" w:hAnsi="Helvetica" w:cs="Helvetica Neue"/>
          <w:sz w:val="18"/>
          <w:szCs w:val="18"/>
        </w:rPr>
        <w:t xml:space="preserve">, LIDIANNY BRAGA DE SOUZA </w:t>
      </w:r>
      <w:r>
        <w:rPr>
          <w:rFonts w:ascii="Helvetica" w:eastAsia="Helvetica Neue" w:hAnsi="Helvetica" w:cs="Helvetica Neue"/>
          <w:sz w:val="18"/>
          <w:szCs w:val="18"/>
        </w:rPr>
        <w:t>(</w:t>
      </w:r>
      <w:r w:rsidRPr="00631C95">
        <w:rPr>
          <w:rFonts w:ascii="Helvetica" w:eastAsia="Helvetica Neue" w:hAnsi="Helvetica" w:cs="Helvetica Neue"/>
          <w:sz w:val="18"/>
          <w:szCs w:val="18"/>
        </w:rPr>
        <w:t>IFPB, Campus</w:t>
      </w:r>
      <w:r>
        <w:rPr>
          <w:rFonts w:ascii="Helvetica" w:eastAsia="Helvetica Neue" w:hAnsi="Helvetica" w:cs="Helvetica Neue"/>
          <w:sz w:val="18"/>
          <w:szCs w:val="18"/>
        </w:rPr>
        <w:t xml:space="preserve"> Avançado Cabedelo Centro</w:t>
      </w:r>
      <w:r w:rsidRPr="00631C95">
        <w:rPr>
          <w:rFonts w:ascii="Helvetica" w:eastAsia="Helvetica Neue" w:hAnsi="Helvetica" w:cs="Helvetica Neue"/>
          <w:sz w:val="18"/>
          <w:szCs w:val="18"/>
        </w:rPr>
        <w:t xml:space="preserve">), ÍRIA RAQUEL BORGES WIESE </w:t>
      </w:r>
      <w:r>
        <w:rPr>
          <w:rFonts w:ascii="Helvetica" w:eastAsia="Helvetica Neue" w:hAnsi="Helvetica" w:cs="Helvetica Neue"/>
          <w:sz w:val="18"/>
          <w:szCs w:val="18"/>
        </w:rPr>
        <w:t>IFPB (</w:t>
      </w:r>
      <w:r w:rsidRPr="00631C95">
        <w:rPr>
          <w:rFonts w:ascii="Helvetica" w:eastAsia="Helvetica Neue" w:hAnsi="Helvetica" w:cs="Helvetica Neue"/>
          <w:sz w:val="18"/>
          <w:szCs w:val="18"/>
        </w:rPr>
        <w:t>Campus</w:t>
      </w:r>
      <w:r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631C95">
        <w:rPr>
          <w:rFonts w:ascii="Helvetica" w:eastAsia="Helvetica Neue" w:hAnsi="Helvetica" w:cs="Helvetica Neue"/>
          <w:sz w:val="18"/>
          <w:szCs w:val="18"/>
        </w:rPr>
        <w:t>Avançado João Pessoa Mangabeira</w:t>
      </w:r>
      <w:proofErr w:type="gramStart"/>
      <w:r>
        <w:rPr>
          <w:rFonts w:ascii="Helvetica" w:eastAsia="Helvetica Neue" w:hAnsi="Helvetica" w:cs="Helvetica Neue"/>
          <w:sz w:val="18"/>
          <w:szCs w:val="18"/>
        </w:rPr>
        <w:t>)</w:t>
      </w:r>
      <w:proofErr w:type="gramEnd"/>
    </w:p>
    <w:p w:rsidR="007656AB" w:rsidRPr="00AB419F" w:rsidRDefault="007656AB" w:rsidP="007656AB">
      <w:pPr>
        <w:widowControl w:val="0"/>
        <w:spacing w:before="100" w:after="100"/>
        <w:ind w:left="140" w:right="140"/>
        <w:rPr>
          <w:rFonts w:ascii="Helvetica" w:eastAsia="Helvetica Neue" w:hAnsi="Helvetica" w:cs="Helvetica Neue"/>
          <w:b/>
          <w:sz w:val="18"/>
          <w:szCs w:val="18"/>
          <w:highlight w:val="white"/>
        </w:rPr>
      </w:pPr>
    </w:p>
    <w:p w:rsidR="007656AB" w:rsidRPr="00AB419F" w:rsidRDefault="007656AB" w:rsidP="007656AB">
      <w:pPr>
        <w:widowControl w:val="0"/>
        <w:spacing w:before="100" w:after="100"/>
        <w:ind w:left="141" w:right="141"/>
        <w:jc w:val="both"/>
        <w:rPr>
          <w:rFonts w:ascii="Helvetica" w:hAnsi="Helvetica"/>
          <w:sz w:val="16"/>
          <w:szCs w:val="16"/>
        </w:rPr>
      </w:pPr>
      <w:r w:rsidRPr="00AB419F">
        <w:rPr>
          <w:rFonts w:ascii="Helvetica" w:eastAsia="Helvetica Neue" w:hAnsi="Helvetica" w:cs="Helvetica Neue"/>
          <w:b/>
          <w:sz w:val="16"/>
          <w:szCs w:val="16"/>
        </w:rPr>
        <w:t>E-mails:</w:t>
      </w:r>
      <w:r w:rsidRPr="00AB419F">
        <w:rPr>
          <w:rFonts w:ascii="Helvetica" w:eastAsia="Helvetica Neue" w:hAnsi="Helvetica" w:cs="Helvetica Neue"/>
          <w:sz w:val="16"/>
          <w:szCs w:val="16"/>
        </w:rPr>
        <w:t xml:space="preserve"> </w:t>
      </w:r>
      <w:hyperlink r:id="rId8" w:history="1">
        <w:r w:rsidR="00762E17" w:rsidRPr="00AB419F">
          <w:rPr>
            <w:rStyle w:val="Hyperlink"/>
            <w:rFonts w:ascii="Helvetica" w:eastAsia="Helvetica Neue" w:hAnsi="Helvetica" w:cs="Helvetica Neue"/>
            <w:color w:val="auto"/>
            <w:sz w:val="16"/>
            <w:szCs w:val="16"/>
            <w:u w:val="none"/>
          </w:rPr>
          <w:t>diana.cristina@academico.ifpb.edu.br</w:t>
        </w:r>
      </w:hyperlink>
      <w:r w:rsidR="00762E17">
        <w:rPr>
          <w:rFonts w:ascii="Helvetica" w:hAnsi="Helvetica"/>
          <w:sz w:val="16"/>
          <w:szCs w:val="16"/>
        </w:rPr>
        <w:t xml:space="preserve">, </w:t>
      </w:r>
      <w:hyperlink r:id="rId9" w:history="1">
        <w:r w:rsidRPr="00AB419F">
          <w:rPr>
            <w:rStyle w:val="Hyperlink"/>
            <w:rFonts w:ascii="Helvetica" w:eastAsia="Helvetica Neue" w:hAnsi="Helvetica" w:cs="Helvetica Neue"/>
            <w:color w:val="auto"/>
            <w:sz w:val="16"/>
            <w:szCs w:val="16"/>
            <w:u w:val="none"/>
          </w:rPr>
          <w:t>rayanna.pamela@academico.ifpb.edu.br</w:t>
        </w:r>
      </w:hyperlink>
      <w:r w:rsidR="00762E17">
        <w:rPr>
          <w:rFonts w:ascii="Helvetica" w:eastAsia="Helvetica Neue" w:hAnsi="Helvetica" w:cs="Helvetica Neue"/>
          <w:sz w:val="16"/>
          <w:szCs w:val="16"/>
        </w:rPr>
        <w:t>,</w:t>
      </w:r>
      <w:r>
        <w:rPr>
          <w:rFonts w:ascii="Helvetica" w:hAnsi="Helvetica"/>
          <w:sz w:val="16"/>
          <w:szCs w:val="16"/>
        </w:rPr>
        <w:t xml:space="preserve"> nunes.louyse@academico.ifpb.edu.br,</w:t>
      </w:r>
      <w:r w:rsidRPr="00AB419F">
        <w:rPr>
          <w:rFonts w:ascii="Helvetica" w:hAnsi="Helvetica"/>
          <w:sz w:val="16"/>
          <w:szCs w:val="16"/>
        </w:rPr>
        <w:t xml:space="preserve"> </w:t>
      </w:r>
      <w:hyperlink r:id="rId10" w:history="1">
        <w:r w:rsidRPr="00AB419F">
          <w:rPr>
            <w:rStyle w:val="Hyperlink"/>
            <w:rFonts w:ascii="Helvetica" w:hAnsi="Helvetica"/>
            <w:color w:val="auto"/>
            <w:sz w:val="16"/>
            <w:szCs w:val="16"/>
            <w:u w:val="none"/>
          </w:rPr>
          <w:t>lucilla.carneiro@ifpb.edu.br</w:t>
        </w:r>
      </w:hyperlink>
      <w:r w:rsidRPr="00AB419F">
        <w:rPr>
          <w:rFonts w:ascii="Helvetica" w:hAnsi="Helvetica"/>
          <w:sz w:val="16"/>
          <w:szCs w:val="16"/>
        </w:rPr>
        <w:t xml:space="preserve">, </w:t>
      </w:r>
      <w:hyperlink r:id="rId11" w:history="1">
        <w:r w:rsidRPr="00AB419F">
          <w:rPr>
            <w:rStyle w:val="Hyperlink"/>
            <w:rFonts w:ascii="Helvetica" w:hAnsi="Helvetica"/>
            <w:color w:val="auto"/>
            <w:sz w:val="16"/>
            <w:szCs w:val="16"/>
            <w:u w:val="none"/>
          </w:rPr>
          <w:t>lidianny.souza@ifpb.edu.br</w:t>
        </w:r>
      </w:hyperlink>
      <w:r w:rsidRPr="00AB419F">
        <w:rPr>
          <w:rFonts w:ascii="Helvetica" w:hAnsi="Helvetica"/>
          <w:sz w:val="16"/>
          <w:szCs w:val="16"/>
        </w:rPr>
        <w:t>, iria.wiese@ifpb.edu.br.</w:t>
      </w:r>
    </w:p>
    <w:p w:rsidR="007656AB" w:rsidRPr="00AB419F" w:rsidRDefault="007656AB" w:rsidP="007656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6"/>
          <w:szCs w:val="16"/>
        </w:rPr>
      </w:pPr>
      <w:r w:rsidRPr="00AB419F">
        <w:rPr>
          <w:rFonts w:ascii="Helvetica" w:eastAsia="Helvetica Neue" w:hAnsi="Helvetica" w:cs="Helvetica Neue"/>
          <w:b/>
          <w:sz w:val="16"/>
          <w:szCs w:val="16"/>
        </w:rPr>
        <w:t xml:space="preserve">Área de conhecimento: (Tabela CNPq): </w:t>
      </w:r>
      <w:r w:rsidRPr="00AB419F">
        <w:rPr>
          <w:rFonts w:ascii="Helvetica" w:eastAsia="Helvetica Neue" w:hAnsi="Helvetica" w:cs="Helvetica Neue"/>
          <w:sz w:val="16"/>
          <w:szCs w:val="16"/>
        </w:rPr>
        <w:t>7.07.00.00-1 Psicologia</w:t>
      </w:r>
      <w:r>
        <w:rPr>
          <w:rFonts w:ascii="Helvetica" w:eastAsia="Helvetica Neue" w:hAnsi="Helvetica" w:cs="Helvetica Neue"/>
          <w:sz w:val="16"/>
          <w:szCs w:val="16"/>
        </w:rPr>
        <w:t>.</w:t>
      </w:r>
    </w:p>
    <w:p w:rsidR="007656AB" w:rsidRPr="00AB419F" w:rsidRDefault="007656AB" w:rsidP="007656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sz w:val="16"/>
          <w:szCs w:val="16"/>
        </w:rPr>
      </w:pPr>
      <w:r w:rsidRPr="00AB419F">
        <w:rPr>
          <w:rFonts w:ascii="Helvetica" w:eastAsia="Helvetica Neue" w:hAnsi="Helvetica" w:cs="Helvetica Neue"/>
          <w:b/>
          <w:color w:val="000000"/>
          <w:sz w:val="16"/>
          <w:szCs w:val="16"/>
        </w:rPr>
        <w:t>Palavras-Chave</w:t>
      </w:r>
      <w:r w:rsidRPr="00AB419F">
        <w:rPr>
          <w:rFonts w:ascii="Helvetica" w:eastAsia="Helvetica Neue" w:hAnsi="Helvetica" w:cs="Helvetica Neue"/>
          <w:color w:val="000000"/>
          <w:sz w:val="16"/>
          <w:szCs w:val="16"/>
        </w:rPr>
        <w:t xml:space="preserve">: </w:t>
      </w:r>
      <w:r w:rsidRPr="00AB419F">
        <w:rPr>
          <w:rFonts w:ascii="Helvetica" w:eastAsia="Helvetica Neue" w:hAnsi="Helvetica" w:cs="Helvetica Neue"/>
          <w:sz w:val="16"/>
          <w:szCs w:val="16"/>
        </w:rPr>
        <w:t>s</w:t>
      </w:r>
      <w:r w:rsidRPr="00AB419F">
        <w:rPr>
          <w:rFonts w:ascii="Helvetica" w:eastAsia="Helvetica Neue" w:hAnsi="Helvetica" w:cs="Helvetica Neue"/>
          <w:color w:val="000000"/>
          <w:sz w:val="16"/>
          <w:szCs w:val="16"/>
        </w:rPr>
        <w:t>ofriment</w:t>
      </w:r>
      <w:r w:rsidRPr="00AB419F">
        <w:rPr>
          <w:rFonts w:ascii="Helvetica" w:eastAsia="Helvetica Neue" w:hAnsi="Helvetica" w:cs="Helvetica Neue"/>
          <w:sz w:val="16"/>
          <w:szCs w:val="16"/>
        </w:rPr>
        <w:t>o psicológico; estudante</w:t>
      </w:r>
      <w:r>
        <w:rPr>
          <w:rFonts w:ascii="Helvetica" w:eastAsia="Helvetica Neue" w:hAnsi="Helvetica" w:cs="Helvetica Neue"/>
          <w:sz w:val="16"/>
          <w:szCs w:val="16"/>
        </w:rPr>
        <w:t xml:space="preserve">; </w:t>
      </w:r>
      <w:r w:rsidRPr="00AB419F">
        <w:rPr>
          <w:rFonts w:ascii="Helvetica" w:eastAsia="Helvetica Neue" w:hAnsi="Helvetica" w:cs="Helvetica Neue"/>
          <w:sz w:val="16"/>
          <w:szCs w:val="16"/>
        </w:rPr>
        <w:t>distanciamento social; Covid-19</w:t>
      </w:r>
      <w:r>
        <w:rPr>
          <w:rFonts w:ascii="Helvetica" w:eastAsia="Helvetica Neue" w:hAnsi="Helvetica" w:cs="Helvetica Neue"/>
          <w:sz w:val="16"/>
          <w:szCs w:val="16"/>
        </w:rPr>
        <w:t>.</w:t>
      </w:r>
    </w:p>
    <w:p w:rsidR="00801729" w:rsidRPr="007656AB" w:rsidRDefault="00801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:rsidR="00605508" w:rsidRDefault="00F37B16" w:rsidP="006055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7656AB">
        <w:rPr>
          <w:rFonts w:ascii="Helvetica" w:eastAsia="Helvetica Neue" w:hAnsi="Helvetica" w:cs="Helvetica Neue"/>
          <w:b/>
          <w:color w:val="000000"/>
          <w:sz w:val="18"/>
          <w:szCs w:val="18"/>
        </w:rPr>
        <w:t>Introdução</w:t>
      </w:r>
    </w:p>
    <w:p w:rsidR="00605508" w:rsidRDefault="00605508" w:rsidP="0060550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605508">
        <w:rPr>
          <w:rFonts w:ascii="Helvetica" w:eastAsia="Helvetica Neue" w:hAnsi="Helvetica" w:cs="Helvetica Neue"/>
          <w:sz w:val="18"/>
          <w:szCs w:val="18"/>
        </w:rPr>
        <w:t>Em decorrência da pandemia da COVID-19, causada pelo novo coronavírus, SARS-COV-2, houve uma mudança na organização social. Devido ao alto poder de disseminação e contágio do vírus, a Organização Mundial de Saúde (OMS) recomendou medidas de distanciamento e isolamento social, com isso, a saúde mental da população pode ter sido comprometida (MINISTÉRIO DA SAÚDE, 2020).</w:t>
      </w:r>
    </w:p>
    <w:p w:rsidR="00605508" w:rsidRDefault="00605508" w:rsidP="0060550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81367">
        <w:rPr>
          <w:rFonts w:ascii="Helvetica" w:eastAsia="Helvetica Neue" w:hAnsi="Helvetica" w:cs="Helvetica Neue"/>
          <w:sz w:val="18"/>
          <w:szCs w:val="18"/>
        </w:rPr>
        <w:t xml:space="preserve">Com base na pesquisa realizada por Wiese </w:t>
      </w:r>
      <w:proofErr w:type="gramStart"/>
      <w:r w:rsidRPr="00081367">
        <w:rPr>
          <w:rFonts w:ascii="Helvetica" w:eastAsia="Helvetica Neue" w:hAnsi="Helvetica" w:cs="Helvetica Neue"/>
          <w:i/>
          <w:sz w:val="18"/>
          <w:szCs w:val="18"/>
        </w:rPr>
        <w:t>et</w:t>
      </w:r>
      <w:proofErr w:type="gramEnd"/>
      <w:r w:rsidRPr="00081367">
        <w:rPr>
          <w:rFonts w:ascii="Helvetica" w:eastAsia="Helvetica Neue" w:hAnsi="Helvetica" w:cs="Helvetica Neue"/>
          <w:i/>
          <w:sz w:val="18"/>
          <w:szCs w:val="18"/>
        </w:rPr>
        <w:t xml:space="preserve"> al</w:t>
      </w:r>
      <w:r w:rsidRPr="00081367">
        <w:rPr>
          <w:rFonts w:ascii="Helvetica" w:eastAsia="Helvetica Neue" w:hAnsi="Helvetica" w:cs="Helvetica Neue"/>
          <w:sz w:val="18"/>
          <w:szCs w:val="18"/>
        </w:rPr>
        <w:t>. (2020) sobre o sofrimento psíquico vivenciado na pandemia, evidenciou-se que há grupos em situação de maior vulnerabilidade, onde destaca-se o grupo de estudantes e jovens. De acordo com o referido estudo, este contexto colabor</w:t>
      </w:r>
      <w:r w:rsidR="00B617C5">
        <w:rPr>
          <w:rFonts w:ascii="Helvetica" w:eastAsia="Helvetica Neue" w:hAnsi="Helvetica" w:cs="Helvetica Neue"/>
          <w:sz w:val="18"/>
          <w:szCs w:val="18"/>
        </w:rPr>
        <w:t>a para o adoecimento mental dess</w:t>
      </w:r>
      <w:r w:rsidRPr="00081367">
        <w:rPr>
          <w:rFonts w:ascii="Helvetica" w:eastAsia="Helvetica Neue" w:hAnsi="Helvetica" w:cs="Helvetica Neue"/>
          <w:sz w:val="18"/>
          <w:szCs w:val="18"/>
        </w:rPr>
        <w:t>a população, tendo em vista a incerteza do futuro. Ademais, em virtude do cenário atual, os sistemas de ensino mudaram completamente o formato das aulas, passando a adotar o ensino remoto, definido como práticas pedagógicas mediadas por plataformas digitais (ALVES, 2020), gerando nos estudantes um momento igualmente atípico e desafiador em suas vidas.</w:t>
      </w:r>
    </w:p>
    <w:p w:rsidR="00605508" w:rsidRPr="00605508" w:rsidRDefault="00605508" w:rsidP="0060550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081367">
        <w:rPr>
          <w:rFonts w:ascii="Helvetica" w:eastAsia="Helvetica Neue" w:hAnsi="Helvetica" w:cs="Helvetica Neue"/>
          <w:sz w:val="18"/>
          <w:szCs w:val="18"/>
          <w:highlight w:val="white"/>
        </w:rPr>
        <w:t>C</w:t>
      </w:r>
      <w:r w:rsidRPr="00081367">
        <w:rPr>
          <w:rFonts w:ascii="Helvetica" w:eastAsia="Helvetica Neue" w:hAnsi="Helvetica" w:cs="Helvetica Neue"/>
          <w:sz w:val="18"/>
          <w:szCs w:val="18"/>
        </w:rPr>
        <w:t>onsiderando o estado de pandemia da COVID-19, bem como seus potenciais impactos que transcendem a saúde pública, acredita-se que é importante identificar os processos de sofrimento psíquico vivenciados pelos estudantes no sentido de elucidar como este fenômeno tem se apresentado. Desse modo, esta pesquisa teve por objetivo</w:t>
      </w:r>
      <w:r w:rsidR="00B617C5">
        <w:rPr>
          <w:rFonts w:ascii="Helvetica" w:eastAsia="Helvetica Neue" w:hAnsi="Helvetica" w:cs="Helvetica Neue"/>
          <w:sz w:val="18"/>
          <w:szCs w:val="18"/>
        </w:rPr>
        <w:t>s</w:t>
      </w:r>
      <w:r w:rsidRPr="00081367">
        <w:rPr>
          <w:rFonts w:ascii="Helvetica" w:eastAsia="Helvetica Neue" w:hAnsi="Helvetica" w:cs="Helvetica Neue"/>
          <w:sz w:val="18"/>
          <w:szCs w:val="18"/>
        </w:rPr>
        <w:t xml:space="preserve"> identificar aspectos da saúde mental </w:t>
      </w:r>
      <w:r w:rsidR="00B617C5">
        <w:rPr>
          <w:rFonts w:ascii="Helvetica" w:eastAsia="Helvetica Neue" w:hAnsi="Helvetica" w:cs="Helvetica Neue"/>
          <w:sz w:val="18"/>
          <w:szCs w:val="18"/>
        </w:rPr>
        <w:t xml:space="preserve">(humor, comportamento, pensamento, etc.) </w:t>
      </w:r>
      <w:r w:rsidRPr="00081367">
        <w:rPr>
          <w:rFonts w:ascii="Helvetica" w:eastAsia="Helvetica Neue" w:hAnsi="Helvetica" w:cs="Helvetica Neue"/>
          <w:sz w:val="18"/>
          <w:szCs w:val="18"/>
        </w:rPr>
        <w:t>dos estudantes do Inst</w:t>
      </w:r>
      <w:r w:rsidR="00E70036">
        <w:rPr>
          <w:rFonts w:ascii="Helvetica" w:eastAsia="Helvetica Neue" w:hAnsi="Helvetica" w:cs="Helvetica Neue"/>
          <w:sz w:val="18"/>
          <w:szCs w:val="18"/>
        </w:rPr>
        <w:t xml:space="preserve">ituto Federal da Paraíba </w:t>
      </w:r>
      <w:r w:rsidR="00B617C5">
        <w:rPr>
          <w:rFonts w:ascii="Helvetica" w:eastAsia="Helvetica Neue" w:hAnsi="Helvetica" w:cs="Helvetica Neue"/>
          <w:sz w:val="18"/>
          <w:szCs w:val="18"/>
        </w:rPr>
        <w:t>durante a pandemia</w:t>
      </w:r>
      <w:r w:rsidR="0017679C">
        <w:rPr>
          <w:rFonts w:ascii="Helvetica" w:eastAsia="Helvetica Neue" w:hAnsi="Helvetica" w:cs="Helvetica Neue"/>
          <w:sz w:val="18"/>
          <w:szCs w:val="18"/>
        </w:rPr>
        <w:t>, através da média obtida no Questionário de Sofrimento Psíquico (QSP)</w:t>
      </w:r>
      <w:r w:rsidRPr="00081367">
        <w:rPr>
          <w:rFonts w:ascii="Helvetica" w:eastAsia="Helvetica Neue" w:hAnsi="Helvetica" w:cs="Helvetica Neue"/>
          <w:sz w:val="18"/>
          <w:szCs w:val="18"/>
        </w:rPr>
        <w:t>,</w:t>
      </w:r>
      <w:r w:rsidR="00AF6E61"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="0017679C">
        <w:rPr>
          <w:rFonts w:ascii="Helvetica" w:eastAsia="Helvetica Neue" w:hAnsi="Helvetica" w:cs="Helvetica Neue"/>
          <w:sz w:val="18"/>
          <w:szCs w:val="18"/>
        </w:rPr>
        <w:t>be</w:t>
      </w:r>
      <w:r w:rsidR="00E70036">
        <w:rPr>
          <w:rFonts w:ascii="Helvetica" w:eastAsia="Helvetica Neue" w:hAnsi="Helvetica" w:cs="Helvetica Neue"/>
          <w:sz w:val="18"/>
          <w:szCs w:val="18"/>
        </w:rPr>
        <w:t xml:space="preserve">m como as diferenças </w:t>
      </w:r>
      <w:r w:rsidR="00A7441C">
        <w:rPr>
          <w:rFonts w:ascii="Helvetica" w:eastAsia="Helvetica Neue" w:hAnsi="Helvetica" w:cs="Helvetica Neue"/>
          <w:sz w:val="18"/>
          <w:szCs w:val="18"/>
        </w:rPr>
        <w:t xml:space="preserve">entre os grupos de discentes quanto </w:t>
      </w:r>
      <w:r w:rsidR="00A7441C">
        <w:rPr>
          <w:rFonts w:ascii="Helvetica" w:eastAsia="Helvetica Neue" w:hAnsi="Helvetica" w:cs="Helvetica Neue"/>
          <w:sz w:val="18"/>
          <w:szCs w:val="18"/>
        </w:rPr>
        <w:t>à adaptação</w:t>
      </w:r>
      <w:r w:rsidR="00A7441C">
        <w:rPr>
          <w:rFonts w:ascii="Helvetica" w:eastAsia="Helvetica Neue" w:hAnsi="Helvetica" w:cs="Helvetica Neue"/>
          <w:sz w:val="18"/>
          <w:szCs w:val="18"/>
        </w:rPr>
        <w:t xml:space="preserve"> ao ensino remoto (“não adaptação”, “adaptação, mas preferência pelo presencial”, “plena adaptação”) </w:t>
      </w:r>
      <w:r w:rsidR="00E70036">
        <w:rPr>
          <w:rFonts w:ascii="Helvetica" w:eastAsia="Helvetica Neue" w:hAnsi="Helvetica" w:cs="Helvetica Neue"/>
          <w:sz w:val="18"/>
          <w:szCs w:val="18"/>
        </w:rPr>
        <w:t xml:space="preserve">na média </w:t>
      </w:r>
      <w:r w:rsidR="00E70036">
        <w:rPr>
          <w:rFonts w:ascii="Helvetica" w:eastAsia="Helvetica Neue" w:hAnsi="Helvetica" w:cs="Helvetica Neue"/>
          <w:sz w:val="18"/>
          <w:szCs w:val="18"/>
        </w:rPr>
        <w:t xml:space="preserve">obtida </w:t>
      </w:r>
      <w:r w:rsidR="00A7441C">
        <w:rPr>
          <w:rFonts w:ascii="Helvetica" w:eastAsia="Helvetica Neue" w:hAnsi="Helvetica" w:cs="Helvetica Neue"/>
          <w:sz w:val="18"/>
          <w:szCs w:val="18"/>
        </w:rPr>
        <w:t>nesse</w:t>
      </w:r>
      <w:r w:rsidR="00E70036">
        <w:rPr>
          <w:rFonts w:ascii="Helvetica" w:eastAsia="Helvetica Neue" w:hAnsi="Helvetica" w:cs="Helvetica Neue"/>
          <w:sz w:val="18"/>
          <w:szCs w:val="18"/>
        </w:rPr>
        <w:t xml:space="preserve"> questionário</w:t>
      </w:r>
      <w:r w:rsidR="00A7441C">
        <w:rPr>
          <w:rFonts w:ascii="Helvetica" w:eastAsia="Helvetica Neue" w:hAnsi="Helvetica" w:cs="Helvetica Neue"/>
          <w:sz w:val="18"/>
          <w:szCs w:val="18"/>
        </w:rPr>
        <w:t>.</w:t>
      </w:r>
    </w:p>
    <w:p w:rsidR="007656AB" w:rsidRPr="007656AB" w:rsidRDefault="007656AB" w:rsidP="0060550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</w:p>
    <w:p w:rsidR="00605508" w:rsidRDefault="00F37B16" w:rsidP="0060550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7656AB">
        <w:rPr>
          <w:rFonts w:ascii="Helvetica" w:eastAsia="Helvetica Neue" w:hAnsi="Helvetica" w:cs="Helvetica Neue"/>
          <w:b/>
          <w:color w:val="000000"/>
          <w:sz w:val="18"/>
          <w:szCs w:val="18"/>
        </w:rPr>
        <w:t>Materiais e Métodos</w:t>
      </w:r>
    </w:p>
    <w:p w:rsidR="00605508" w:rsidRDefault="00605508" w:rsidP="00BE05C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605508">
        <w:rPr>
          <w:rFonts w:ascii="Helvetica" w:eastAsia="Helvetica Neue" w:hAnsi="Helvetica" w:cs="Helvetica Neue"/>
          <w:sz w:val="18"/>
          <w:szCs w:val="18"/>
        </w:rPr>
        <w:t>Este resumo é um recorte da pesquisa intitulada “Saúde Mental dos Estudantes do IFPB em tempos de pandemia e ensino remoto”, desenvolvida c</w:t>
      </w:r>
      <w:r w:rsidR="00AF6E61">
        <w:rPr>
          <w:rFonts w:ascii="Helvetica" w:eastAsia="Helvetica Neue" w:hAnsi="Helvetica" w:cs="Helvetica Neue"/>
          <w:sz w:val="18"/>
          <w:szCs w:val="18"/>
        </w:rPr>
        <w:t>om estudantes do IFPB com idades a partir de 18 anos</w:t>
      </w:r>
      <w:r w:rsidRPr="00605508">
        <w:rPr>
          <w:rFonts w:ascii="Helvetica" w:eastAsia="Helvetica Neue" w:hAnsi="Helvetica" w:cs="Helvetica Neue"/>
          <w:sz w:val="18"/>
          <w:szCs w:val="18"/>
        </w:rPr>
        <w:t xml:space="preserve">. Tendo em vista a recomendação de distanciamento social, o questionário de pesquisa, construído através da plataforma </w:t>
      </w:r>
      <w:r w:rsidRPr="00605508">
        <w:rPr>
          <w:rFonts w:ascii="Helvetica" w:eastAsia="Helvetica Neue" w:hAnsi="Helvetica" w:cs="Helvetica Neue"/>
          <w:i/>
          <w:sz w:val="18"/>
          <w:szCs w:val="18"/>
        </w:rPr>
        <w:t>Google Forms</w:t>
      </w:r>
      <w:r w:rsidRPr="00605508">
        <w:rPr>
          <w:rFonts w:ascii="Helvetica" w:eastAsia="Helvetica Neue" w:hAnsi="Helvetica" w:cs="Helvetica Neue"/>
          <w:sz w:val="18"/>
          <w:szCs w:val="18"/>
        </w:rPr>
        <w:t>, está sendo compartilhado nas redes sociais (</w:t>
      </w:r>
      <w:r w:rsidRPr="00605508">
        <w:rPr>
          <w:rFonts w:ascii="Helvetica" w:eastAsia="Helvetica Neue" w:hAnsi="Helvetica" w:cs="Helvetica Neue"/>
          <w:i/>
          <w:sz w:val="18"/>
          <w:szCs w:val="18"/>
        </w:rPr>
        <w:t>Whatsapp e Instagram</w:t>
      </w:r>
      <w:r w:rsidRPr="00605508">
        <w:rPr>
          <w:rFonts w:ascii="Helvetica" w:eastAsia="Helvetica Neue" w:hAnsi="Helvetica" w:cs="Helvetica Neue"/>
          <w:sz w:val="18"/>
          <w:szCs w:val="18"/>
        </w:rPr>
        <w:t xml:space="preserve">) pelas integrantes da </w:t>
      </w:r>
      <w:r w:rsidR="003E3C83">
        <w:rPr>
          <w:rFonts w:ascii="Helvetica" w:eastAsia="Helvetica Neue" w:hAnsi="Helvetica" w:cs="Helvetica Neue"/>
          <w:sz w:val="18"/>
          <w:szCs w:val="18"/>
        </w:rPr>
        <w:t>equipe, coordenadores de curso</w:t>
      </w:r>
      <w:r w:rsidRPr="00605508">
        <w:rPr>
          <w:rFonts w:ascii="Helvetica" w:eastAsia="Helvetica Neue" w:hAnsi="Helvetica" w:cs="Helvetica Neue"/>
          <w:sz w:val="18"/>
          <w:szCs w:val="18"/>
        </w:rPr>
        <w:t xml:space="preserve">, representantes estudantis, etc., mediante </w:t>
      </w:r>
      <w:r w:rsidR="003E3C83">
        <w:rPr>
          <w:rFonts w:ascii="Helvetica" w:eastAsia="Helvetica Neue" w:hAnsi="Helvetica" w:cs="Helvetica Neue"/>
          <w:sz w:val="18"/>
          <w:szCs w:val="18"/>
        </w:rPr>
        <w:t xml:space="preserve">a </w:t>
      </w:r>
      <w:r w:rsidRPr="00605508">
        <w:rPr>
          <w:rFonts w:ascii="Helvetica" w:eastAsia="Helvetica Neue" w:hAnsi="Helvetica" w:cs="Helvetica Neue"/>
          <w:sz w:val="18"/>
          <w:szCs w:val="18"/>
        </w:rPr>
        <w:t>técnica Bola de Neve (</w:t>
      </w:r>
      <w:r w:rsidRPr="00605508">
        <w:rPr>
          <w:rFonts w:ascii="Helvetica" w:eastAsia="Helvetica Neue" w:hAnsi="Helvetica" w:cs="Helvetica Neue"/>
          <w:i/>
          <w:sz w:val="18"/>
          <w:szCs w:val="18"/>
        </w:rPr>
        <w:t>snowball</w:t>
      </w:r>
      <w:r w:rsidR="003E3C83">
        <w:rPr>
          <w:rFonts w:ascii="Helvetica" w:eastAsia="Helvetica Neue" w:hAnsi="Helvetica" w:cs="Helvetica Neue"/>
          <w:sz w:val="18"/>
          <w:szCs w:val="18"/>
        </w:rPr>
        <w:t xml:space="preserve">). </w:t>
      </w:r>
      <w:r w:rsidRPr="00605508">
        <w:rPr>
          <w:rFonts w:ascii="Helvetica" w:eastAsia="Helvetica Neue" w:hAnsi="Helvetica" w:cs="Helvetica Neue"/>
          <w:sz w:val="18"/>
          <w:szCs w:val="18"/>
        </w:rPr>
        <w:t xml:space="preserve">Vale salientar que este estudo ainda está em andamento, portanto os resultados aqui apresentados são parciais, </w:t>
      </w:r>
      <w:r>
        <w:rPr>
          <w:rFonts w:ascii="Helvetica" w:eastAsia="Helvetica Neue" w:hAnsi="Helvetica" w:cs="Helvetica Neue"/>
          <w:sz w:val="18"/>
          <w:szCs w:val="18"/>
        </w:rPr>
        <w:t>referindo-se à coleta realizada</w:t>
      </w:r>
      <w:r w:rsidRPr="00605508">
        <w:rPr>
          <w:rFonts w:ascii="Helvetica" w:eastAsia="Helvetica Neue" w:hAnsi="Helvetica" w:cs="Helvetica Neue"/>
          <w:sz w:val="18"/>
          <w:szCs w:val="18"/>
        </w:rPr>
        <w:t xml:space="preserve"> nos meses de junho e julho</w:t>
      </w:r>
      <w:r w:rsidR="003E3C83">
        <w:rPr>
          <w:rFonts w:ascii="Helvetica" w:eastAsia="Helvetica Neue" w:hAnsi="Helvetica" w:cs="Helvetica Neue"/>
          <w:sz w:val="18"/>
          <w:szCs w:val="18"/>
        </w:rPr>
        <w:t xml:space="preserve"> de 2021</w:t>
      </w:r>
      <w:r w:rsidRPr="00605508">
        <w:rPr>
          <w:rFonts w:ascii="Helvetica" w:eastAsia="Helvetica Neue" w:hAnsi="Helvetica" w:cs="Helvetica Neue"/>
          <w:sz w:val="18"/>
          <w:szCs w:val="18"/>
        </w:rPr>
        <w:t>.</w:t>
      </w:r>
    </w:p>
    <w:p w:rsidR="00910D7C" w:rsidRDefault="00910D7C" w:rsidP="00BE05C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>Até</w:t>
      </w:r>
      <w:r w:rsidRPr="00081367">
        <w:rPr>
          <w:rFonts w:ascii="Helvetica" w:eastAsia="Helvetica Neue" w:hAnsi="Helvetica" w:cs="Helvetica Neue"/>
          <w:sz w:val="18"/>
          <w:szCs w:val="18"/>
        </w:rPr>
        <w:t xml:space="preserve"> o presente momento participaram da pesquisa 629 estudantes do IFPB, oriu</w:t>
      </w:r>
      <w:r>
        <w:rPr>
          <w:rFonts w:ascii="Helvetica" w:eastAsia="Helvetica Neue" w:hAnsi="Helvetica" w:cs="Helvetica Neue"/>
          <w:sz w:val="18"/>
          <w:szCs w:val="18"/>
        </w:rPr>
        <w:t>ndos de todos os campi constantes</w:t>
      </w:r>
      <w:r w:rsidRPr="00081367">
        <w:rPr>
          <w:rFonts w:ascii="Helvetica" w:eastAsia="Helvetica Neue" w:hAnsi="Helvetica" w:cs="Helvetica Neue"/>
          <w:sz w:val="18"/>
          <w:szCs w:val="18"/>
        </w:rPr>
        <w:t xml:space="preserve"> nas quatro mesorregiões da Paraíba.</w:t>
      </w:r>
      <w:r>
        <w:rPr>
          <w:rFonts w:ascii="Helvetica" w:eastAsia="Helvetica Neue" w:hAnsi="Helvetica" w:cs="Helvetica Neue"/>
          <w:sz w:val="18"/>
          <w:szCs w:val="18"/>
        </w:rPr>
        <w:t xml:space="preserve"> </w:t>
      </w:r>
      <w:r w:rsidRPr="00802A7C">
        <w:rPr>
          <w:rFonts w:ascii="Helvetica" w:eastAsia="Helvetica Neue" w:hAnsi="Helvetica" w:cs="Helvetica Neue"/>
          <w:color w:val="000000"/>
          <w:sz w:val="18"/>
          <w:szCs w:val="18"/>
        </w:rPr>
        <w:t xml:space="preserve">Ressalta-se que a referida pesquisa foi aprovada pelo Comitê de Ética em Pesquisa 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>do IFPB</w:t>
      </w:r>
      <w:r>
        <w:rPr>
          <w:rFonts w:ascii="Helvetica" w:eastAsia="Helvetica Neue" w:hAnsi="Helvetica" w:cs="Helvetica Neue"/>
          <w:sz w:val="18"/>
          <w:szCs w:val="18"/>
        </w:rPr>
        <w:t xml:space="preserve">, </w:t>
      </w:r>
      <w:r w:rsidRPr="00081367">
        <w:rPr>
          <w:rFonts w:ascii="Helvetica" w:hAnsi="Helvetica"/>
          <w:sz w:val="18"/>
          <w:szCs w:val="18"/>
          <w:shd w:val="clear" w:color="auto" w:fill="FFFFFF"/>
        </w:rPr>
        <w:t>com número CAAE 45252821.3.0000.5185</w:t>
      </w:r>
      <w:r>
        <w:rPr>
          <w:rFonts w:ascii="Helvetica" w:hAnsi="Helvetica"/>
          <w:sz w:val="18"/>
          <w:szCs w:val="18"/>
          <w:shd w:val="clear" w:color="auto" w:fill="FFFFFF"/>
        </w:rPr>
        <w:t>, sendo respeitados t</w:t>
      </w:r>
      <w:r w:rsidRPr="00081367">
        <w:rPr>
          <w:rFonts w:ascii="Helvetica" w:eastAsia="Helvetica Neue" w:hAnsi="Helvetica" w:cs="Helvetica Neue"/>
          <w:sz w:val="18"/>
          <w:szCs w:val="18"/>
        </w:rPr>
        <w:t>odos os aspectos éticos referent</w:t>
      </w:r>
      <w:r>
        <w:rPr>
          <w:rFonts w:ascii="Helvetica" w:eastAsia="Helvetica Neue" w:hAnsi="Helvetica" w:cs="Helvetica Neue"/>
          <w:sz w:val="18"/>
          <w:szCs w:val="18"/>
        </w:rPr>
        <w:t xml:space="preserve">es à pesquisa com seres humanos. </w:t>
      </w:r>
      <w:r w:rsidRPr="00802A7C">
        <w:rPr>
          <w:rFonts w:ascii="Helvetica" w:hAnsi="Helvetica" w:cs="Arial"/>
          <w:color w:val="000000"/>
          <w:sz w:val="18"/>
          <w:szCs w:val="18"/>
        </w:rPr>
        <w:t>Após a aprovação, iniciou-se a coleta de dados de forma online, cuja participação</w:t>
      </w:r>
      <w:r w:rsidRPr="00802A7C">
        <w:rPr>
          <w:rFonts w:ascii="Helvetica" w:hAnsi="Helvetica"/>
          <w:sz w:val="18"/>
          <w:szCs w:val="18"/>
        </w:rPr>
        <w:t xml:space="preserve"> foi voluntária, sendo solicitado aos participantes que desejassem contribuir com o</w:t>
      </w:r>
      <w:r>
        <w:rPr>
          <w:rFonts w:ascii="Helvetica" w:hAnsi="Helvetica"/>
          <w:sz w:val="18"/>
          <w:szCs w:val="18"/>
        </w:rPr>
        <w:t xml:space="preserve"> estudo a leitura e assinatura </w:t>
      </w:r>
      <w:r w:rsidRPr="00802A7C">
        <w:rPr>
          <w:rFonts w:ascii="Helvetica" w:hAnsi="Helvetica"/>
          <w:sz w:val="18"/>
          <w:szCs w:val="18"/>
        </w:rPr>
        <w:t>de um Termo de Consentimento Livre e Esclarecido, conforme Resolução nº 510 de 07 de abril de 2016. Frente à concordância, os participantes puderam responder as questões contidas no instrumento de coleta de dados pelo computador ou celular, com duração entre 10 a 12 minutos, de maneira voluntária, au</w:t>
      </w:r>
      <w:r>
        <w:rPr>
          <w:rFonts w:ascii="Helvetica" w:hAnsi="Helvetica"/>
          <w:sz w:val="18"/>
          <w:szCs w:val="18"/>
        </w:rPr>
        <w:t xml:space="preserve">tônoma e </w:t>
      </w:r>
      <w:r w:rsidR="003E3C83">
        <w:rPr>
          <w:rFonts w:ascii="Helvetica" w:hAnsi="Helvetica"/>
          <w:sz w:val="18"/>
          <w:szCs w:val="18"/>
        </w:rPr>
        <w:t>anônima.</w:t>
      </w:r>
    </w:p>
    <w:p w:rsidR="00762E17" w:rsidRPr="00361E0B" w:rsidRDefault="00605508" w:rsidP="00762E17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081367">
        <w:rPr>
          <w:rFonts w:ascii="Helvetica" w:eastAsia="Helvetica Neue" w:hAnsi="Helvetica" w:cs="Helvetica Neue"/>
          <w:sz w:val="18"/>
          <w:szCs w:val="18"/>
        </w:rPr>
        <w:t>Os participantes responderam o Questionário de Sofrimento Psíquico - Períodos de Crise</w:t>
      </w:r>
      <w:r w:rsidR="00910D7C">
        <w:rPr>
          <w:rFonts w:ascii="Helvetica" w:eastAsia="Helvetica Neue" w:hAnsi="Helvetica" w:cs="Helvetica Neue"/>
          <w:sz w:val="18"/>
          <w:szCs w:val="18"/>
        </w:rPr>
        <w:t xml:space="preserve"> (QSP)</w:t>
      </w:r>
      <w:r w:rsidRPr="00081367">
        <w:rPr>
          <w:rFonts w:ascii="Helvetica" w:eastAsia="Helvetica Neue" w:hAnsi="Helvetica" w:cs="Helvetica Neue"/>
          <w:sz w:val="18"/>
          <w:szCs w:val="18"/>
        </w:rPr>
        <w:t xml:space="preserve"> (WIESE </w:t>
      </w:r>
      <w:proofErr w:type="gramStart"/>
      <w:r w:rsidRPr="00081367">
        <w:rPr>
          <w:rFonts w:ascii="Helvetica" w:eastAsia="Helvetica Neue" w:hAnsi="Helvetica" w:cs="Helvetica Neue"/>
          <w:i/>
          <w:sz w:val="18"/>
          <w:szCs w:val="18"/>
        </w:rPr>
        <w:t>et</w:t>
      </w:r>
      <w:proofErr w:type="gramEnd"/>
      <w:r w:rsidRPr="00081367">
        <w:rPr>
          <w:rFonts w:ascii="Helvetica" w:eastAsia="Helvetica Neue" w:hAnsi="Helvetica" w:cs="Helvetica Neue"/>
          <w:i/>
          <w:sz w:val="18"/>
          <w:szCs w:val="18"/>
        </w:rPr>
        <w:t xml:space="preserve"> al</w:t>
      </w:r>
      <w:r w:rsidRPr="00081367">
        <w:rPr>
          <w:rFonts w:ascii="Helvetica" w:eastAsia="Helvetica Neue" w:hAnsi="Helvetica" w:cs="Helvetica Neue"/>
          <w:sz w:val="18"/>
          <w:szCs w:val="18"/>
        </w:rPr>
        <w:t>., 2020), instrumento validado</w:t>
      </w:r>
      <w:r w:rsidR="00910D7C">
        <w:rPr>
          <w:rFonts w:ascii="Helvetica" w:eastAsia="Helvetica Neue" w:hAnsi="Helvetica" w:cs="Helvetica Neue"/>
          <w:sz w:val="18"/>
          <w:szCs w:val="18"/>
        </w:rPr>
        <w:t>,</w:t>
      </w:r>
      <w:r w:rsidR="00910D7C" w:rsidRPr="00802A7C">
        <w:rPr>
          <w:rFonts w:ascii="Helvetica" w:eastAsia="Helvetica Neue" w:hAnsi="Helvetica" w:cs="Helvetica Neue"/>
          <w:color w:val="000000"/>
          <w:sz w:val="18"/>
          <w:szCs w:val="18"/>
        </w:rPr>
        <w:t xml:space="preserve"> composto por 17 itens, com estrutura unifatorial e coeficiente de confiabilidade de 0,94 (alfa de Cronbach), </w:t>
      </w:r>
      <w:r w:rsidRPr="00081367">
        <w:rPr>
          <w:rFonts w:ascii="Helvetica" w:eastAsia="Helvetica Neue" w:hAnsi="Helvetica" w:cs="Helvetica Neue"/>
          <w:sz w:val="18"/>
          <w:szCs w:val="18"/>
        </w:rPr>
        <w:t xml:space="preserve">que tem o intuito de avaliar algumas dimensões do sofrimento </w:t>
      </w:r>
      <w:r w:rsidR="0017679C">
        <w:rPr>
          <w:rFonts w:ascii="Helvetica" w:eastAsia="Helvetica Neue" w:hAnsi="Helvetica" w:cs="Helvetica Neue"/>
          <w:sz w:val="18"/>
          <w:szCs w:val="18"/>
        </w:rPr>
        <w:t>psíquico no momento de pandemia,</w:t>
      </w:r>
      <w:r w:rsidRPr="00081367">
        <w:rPr>
          <w:rFonts w:ascii="Helvetica" w:eastAsia="Helvetica Neue" w:hAnsi="Helvetica" w:cs="Helvetica Neue"/>
          <w:sz w:val="18"/>
          <w:szCs w:val="18"/>
        </w:rPr>
        <w:t xml:space="preserve"> além de um </w:t>
      </w:r>
      <w:r w:rsidR="00910D7C">
        <w:rPr>
          <w:rFonts w:ascii="Helvetica" w:eastAsia="Helvetica Neue" w:hAnsi="Helvetica" w:cs="Helvetica Neue"/>
          <w:sz w:val="18"/>
          <w:szCs w:val="18"/>
        </w:rPr>
        <w:t xml:space="preserve">questionário sócio-demográfico e </w:t>
      </w:r>
      <w:r w:rsidRPr="00081367">
        <w:rPr>
          <w:rFonts w:ascii="Helvetica" w:eastAsia="Helvetica Neue" w:hAnsi="Helvetica" w:cs="Helvetica Neue"/>
          <w:sz w:val="18"/>
          <w:szCs w:val="18"/>
        </w:rPr>
        <w:t>quest</w:t>
      </w:r>
      <w:r w:rsidR="00910D7C">
        <w:rPr>
          <w:rFonts w:ascii="Helvetica" w:eastAsia="Helvetica Neue" w:hAnsi="Helvetica" w:cs="Helvetica Neue"/>
          <w:sz w:val="18"/>
          <w:szCs w:val="18"/>
        </w:rPr>
        <w:t xml:space="preserve">ões referentes ao ensino remoto. Os dados foram tabulados a partir do software </w:t>
      </w:r>
      <w:proofErr w:type="gramStart"/>
      <w:r w:rsidR="00910D7C">
        <w:rPr>
          <w:rFonts w:ascii="Helvetica" w:eastAsia="Helvetica Neue" w:hAnsi="Helvetica" w:cs="Helvetica Neue"/>
          <w:sz w:val="18"/>
          <w:szCs w:val="18"/>
        </w:rPr>
        <w:t>SPSS.</w:t>
      </w:r>
      <w:proofErr w:type="gramEnd"/>
      <w:r w:rsidR="00910D7C">
        <w:rPr>
          <w:rFonts w:ascii="Helvetica" w:eastAsia="Helvetica Neue" w:hAnsi="Helvetica" w:cs="Helvetica Neue"/>
          <w:sz w:val="18"/>
          <w:szCs w:val="18"/>
        </w:rPr>
        <w:t xml:space="preserve">18 e </w:t>
      </w:r>
      <w:r w:rsidRPr="00081367">
        <w:rPr>
          <w:rFonts w:ascii="Helvetica" w:eastAsia="Helvetica Neue" w:hAnsi="Helvetica" w:cs="Helvetica Neue"/>
          <w:sz w:val="18"/>
          <w:szCs w:val="18"/>
        </w:rPr>
        <w:t>analisados através de estatísticas descritivas (frequência, média, desvio padrão) e</w:t>
      </w:r>
      <w:r w:rsidR="00910D7C">
        <w:rPr>
          <w:rFonts w:ascii="Helvetica" w:eastAsia="Helvetica Neue" w:hAnsi="Helvetica" w:cs="Helvetica Neue"/>
          <w:sz w:val="18"/>
          <w:szCs w:val="18"/>
        </w:rPr>
        <w:t xml:space="preserve">, a fim de identificar </w:t>
      </w:r>
      <w:r w:rsidR="006A5AA4">
        <w:rPr>
          <w:rFonts w:ascii="Helvetica" w:eastAsia="Helvetica Neue" w:hAnsi="Helvetica" w:cs="Helvetica Neue"/>
          <w:sz w:val="18"/>
          <w:szCs w:val="18"/>
        </w:rPr>
        <w:t xml:space="preserve">as </w:t>
      </w:r>
      <w:r w:rsidR="00910D7C">
        <w:rPr>
          <w:rFonts w:ascii="Helvetica" w:eastAsia="Helvetica Neue" w:hAnsi="Helvetica" w:cs="Helvetica Neue"/>
          <w:sz w:val="18"/>
          <w:szCs w:val="18"/>
        </w:rPr>
        <w:t xml:space="preserve">diferenças observadas na saúde mental dos discentes em relaçao à adaptação ao ensino remoto, procedeu-se o teste estatístico de variância </w:t>
      </w:r>
      <w:r w:rsidRPr="00081367">
        <w:rPr>
          <w:rFonts w:ascii="Helvetica" w:eastAsia="Helvetica Neue" w:hAnsi="Helvetica" w:cs="Helvetica Neue"/>
          <w:sz w:val="18"/>
          <w:szCs w:val="18"/>
        </w:rPr>
        <w:t>ANOVA</w:t>
      </w:r>
      <w:r w:rsidR="00910D7C">
        <w:rPr>
          <w:rFonts w:ascii="Helvetica" w:eastAsia="Helvetica Neue" w:hAnsi="Helvetica" w:cs="Helvetica Neue"/>
          <w:sz w:val="18"/>
          <w:szCs w:val="18"/>
        </w:rPr>
        <w:t xml:space="preserve">, </w:t>
      </w:r>
      <w:r w:rsidR="00910D7C">
        <w:rPr>
          <w:rFonts w:ascii="Helvetica" w:eastAsia="Helvetica Neue" w:hAnsi="Helvetica" w:cs="Helvetica Neue"/>
          <w:i/>
          <w:sz w:val="18"/>
          <w:szCs w:val="18"/>
        </w:rPr>
        <w:t xml:space="preserve">post hoc </w:t>
      </w:r>
      <w:r w:rsidR="00910D7C">
        <w:rPr>
          <w:rFonts w:ascii="Helvetica" w:eastAsia="Helvetica Neue" w:hAnsi="Helvetica" w:cs="Helvetica Neue"/>
          <w:sz w:val="18"/>
          <w:szCs w:val="18"/>
        </w:rPr>
        <w:t xml:space="preserve">Bonferroni. </w:t>
      </w:r>
      <w:r w:rsidRPr="00081367">
        <w:rPr>
          <w:rFonts w:ascii="Helvetica" w:eastAsia="Helvetica Neue" w:hAnsi="Helvetica" w:cs="Helvetica Neue"/>
          <w:sz w:val="18"/>
          <w:szCs w:val="18"/>
        </w:rPr>
        <w:t xml:space="preserve"> </w:t>
      </w:r>
    </w:p>
    <w:p w:rsidR="00BE05C8" w:rsidRDefault="00F37B16" w:rsidP="00BE05C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7656AB">
        <w:rPr>
          <w:rFonts w:ascii="Helvetica" w:eastAsia="Helvetica Neue" w:hAnsi="Helvetica" w:cs="Helvetica Neue"/>
          <w:b/>
          <w:color w:val="000000"/>
          <w:sz w:val="18"/>
          <w:szCs w:val="18"/>
        </w:rPr>
        <w:t>Resultados e Discussão</w:t>
      </w:r>
    </w:p>
    <w:p w:rsidR="00BE05C8" w:rsidRDefault="00BE05C8" w:rsidP="00BE05C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BE05C8">
        <w:rPr>
          <w:rFonts w:ascii="Helvetica" w:eastAsia="Helvetica Neue" w:hAnsi="Helvetica" w:cs="Helvetica Neue"/>
          <w:sz w:val="18"/>
          <w:szCs w:val="18"/>
        </w:rPr>
        <w:lastRenderedPageBreak/>
        <w:t xml:space="preserve">Inicialmente, aponta-se que dos 629 estudantes participantes da pesquisa, 64,6% eram do sexo feminino e 34,3% do sexo masculino, estando </w:t>
      </w:r>
      <w:proofErr w:type="gramStart"/>
      <w:r w:rsidRPr="00BE05C8">
        <w:rPr>
          <w:rFonts w:ascii="Helvetica" w:eastAsia="Helvetica Neue" w:hAnsi="Helvetica" w:cs="Helvetica Neue"/>
          <w:sz w:val="18"/>
          <w:szCs w:val="18"/>
        </w:rPr>
        <w:t>a</w:t>
      </w:r>
      <w:proofErr w:type="gramEnd"/>
      <w:r w:rsidRPr="00BE05C8">
        <w:rPr>
          <w:rFonts w:ascii="Helvetica" w:eastAsia="Helvetica Neue" w:hAnsi="Helvetica" w:cs="Helvetica Neue"/>
          <w:sz w:val="18"/>
          <w:szCs w:val="18"/>
        </w:rPr>
        <w:t xml:space="preserve"> maioria (63,6%) na faixa etária entre 18 a 29 anos. Quanto ao estado civil, a maior parte (80,1%) afirmou ser solteira, de cor parda (53,3%), religião católica (50,6%) e cuja renda familiar é de até </w:t>
      </w:r>
      <w:proofErr w:type="gramStart"/>
      <w:r w:rsidRPr="00BE05C8">
        <w:rPr>
          <w:rFonts w:ascii="Helvetica" w:eastAsia="Helvetica Neue" w:hAnsi="Helvetica" w:cs="Helvetica Neue"/>
          <w:sz w:val="18"/>
          <w:szCs w:val="18"/>
        </w:rPr>
        <w:t>2</w:t>
      </w:r>
      <w:proofErr w:type="gramEnd"/>
      <w:r w:rsidRPr="00BE05C8">
        <w:rPr>
          <w:rFonts w:ascii="Helvetica" w:eastAsia="Helvetica Neue" w:hAnsi="Helvetica" w:cs="Helvetica Neue"/>
          <w:sz w:val="18"/>
          <w:szCs w:val="18"/>
        </w:rPr>
        <w:t xml:space="preserve"> salários mínimos (84,7%). </w:t>
      </w:r>
    </w:p>
    <w:p w:rsidR="00BE05C8" w:rsidRDefault="00BE05C8" w:rsidP="00BE05C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BE05C8">
        <w:rPr>
          <w:rFonts w:ascii="Helvetica" w:eastAsia="Helvetica Neue" w:hAnsi="Helvetica" w:cs="Helvetica Neue"/>
          <w:sz w:val="18"/>
          <w:szCs w:val="18"/>
        </w:rPr>
        <w:t>Os resultados apontaram que a maioria dos discentes, 66% (n=415), está com algum grau de sofrimento psíquico, levando-se em consideração o ponto de corte do instrumento de pesquisa (</w:t>
      </w:r>
      <w:proofErr w:type="gramStart"/>
      <w:r w:rsidRPr="00BE05C8">
        <w:rPr>
          <w:rFonts w:ascii="Helvetica" w:eastAsia="Helvetica Neue" w:hAnsi="Helvetica" w:cs="Helvetica Neue"/>
          <w:sz w:val="18"/>
          <w:szCs w:val="18"/>
        </w:rPr>
        <w:t>3</w:t>
      </w:r>
      <w:proofErr w:type="gramEnd"/>
      <w:r w:rsidRPr="00BE05C8">
        <w:rPr>
          <w:rFonts w:ascii="Helvetica" w:eastAsia="Helvetica Neue" w:hAnsi="Helvetica" w:cs="Helvetica Neue"/>
          <w:sz w:val="18"/>
          <w:szCs w:val="18"/>
        </w:rPr>
        <w:t xml:space="preserve"> pontos). Constatou-se que alguns aspectos do sofrimento se ressaltam, tendo a questão “dificuldade de concentração” com maior média (M=3,97; DP= 1,32), seguido dos sentimentos de “irritabilidade e mau humor” com média de 3,81 (DP= 1,34), bem como, com a terceira maior média, o item “medo do futuro” (M=3,79; DP= 1,42), conforme apresentado na Tabela 1. </w:t>
      </w:r>
    </w:p>
    <w:p w:rsidR="00BE05C8" w:rsidRDefault="00BE05C8" w:rsidP="00BE05C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BE05C8">
        <w:rPr>
          <w:rFonts w:ascii="Helvetica" w:eastAsia="Helvetica Neue" w:hAnsi="Helvetica" w:cs="Helvetica Neue"/>
          <w:sz w:val="18"/>
          <w:szCs w:val="18"/>
        </w:rPr>
        <w:t xml:space="preserve">Apesar desses dados, foi observado que o aumento do uso de álcool e outras drogas não tem sido um recurso utilizado nessa amostra. Desse modo, 73,9% (n= 465) dos participantes referiram que não está usando álcool e outras drogas como forma de “escape” frente ao momento presente, sendo o abuso dessas substâncias considerado maléfico para saúde mental. </w:t>
      </w:r>
    </w:p>
    <w:p w:rsidR="00FD7B5B" w:rsidRDefault="00BE05C8" w:rsidP="00FD7B5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BE05C8">
        <w:rPr>
          <w:rFonts w:ascii="Helvetica" w:eastAsia="Helvetica Neue" w:hAnsi="Helvetica" w:cs="Helvetica Neue"/>
          <w:sz w:val="18"/>
          <w:szCs w:val="18"/>
        </w:rPr>
        <w:t xml:space="preserve">Nesse sentido, esses dados entram em conformidade com outros estudos (COELHO </w:t>
      </w:r>
      <w:proofErr w:type="gramStart"/>
      <w:r w:rsidRPr="00BE05C8">
        <w:rPr>
          <w:rFonts w:ascii="Helvetica" w:eastAsia="Helvetica Neue" w:hAnsi="Helvetica" w:cs="Helvetica Neue"/>
          <w:i/>
          <w:sz w:val="18"/>
          <w:szCs w:val="18"/>
        </w:rPr>
        <w:t>et</w:t>
      </w:r>
      <w:proofErr w:type="gramEnd"/>
      <w:r w:rsidRPr="00BE05C8">
        <w:rPr>
          <w:rFonts w:ascii="Helvetica" w:eastAsia="Helvetica Neue" w:hAnsi="Helvetica" w:cs="Helvetica Neue"/>
          <w:i/>
          <w:sz w:val="18"/>
          <w:szCs w:val="18"/>
        </w:rPr>
        <w:t xml:space="preserve"> al.</w:t>
      </w:r>
      <w:r w:rsidRPr="00BE05C8">
        <w:rPr>
          <w:rFonts w:ascii="Helvetica" w:eastAsia="Helvetica Neue" w:hAnsi="Helvetica" w:cs="Helvetica Neue"/>
          <w:sz w:val="18"/>
          <w:szCs w:val="18"/>
        </w:rPr>
        <w:t xml:space="preserve">, 2020; COUTINHO </w:t>
      </w:r>
      <w:r w:rsidRPr="00BE05C8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BE05C8">
        <w:rPr>
          <w:rFonts w:ascii="Helvetica" w:eastAsia="Helvetica Neue" w:hAnsi="Helvetica" w:cs="Helvetica Neue"/>
          <w:sz w:val="18"/>
          <w:szCs w:val="18"/>
        </w:rPr>
        <w:t xml:space="preserve">, 2020; FERREIRA </w:t>
      </w:r>
      <w:r w:rsidRPr="00BE05C8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BE05C8">
        <w:rPr>
          <w:rFonts w:ascii="Helvetica" w:eastAsia="Helvetica Neue" w:hAnsi="Helvetica" w:cs="Helvetica Neue"/>
          <w:sz w:val="18"/>
          <w:szCs w:val="18"/>
        </w:rPr>
        <w:t xml:space="preserve">, 2020; MAIA; DIAS, 2020; VIEIRA </w:t>
      </w:r>
      <w:r w:rsidRPr="00BE05C8">
        <w:rPr>
          <w:rFonts w:ascii="Helvetica" w:eastAsia="Helvetica Neue" w:hAnsi="Helvetica" w:cs="Helvetica Neue"/>
          <w:i/>
          <w:sz w:val="18"/>
          <w:szCs w:val="18"/>
        </w:rPr>
        <w:t>et al.</w:t>
      </w:r>
      <w:r w:rsidRPr="00BE05C8">
        <w:rPr>
          <w:rFonts w:ascii="Helvetica" w:eastAsia="Helvetica Neue" w:hAnsi="Helvetica" w:cs="Helvetica Neue"/>
          <w:sz w:val="18"/>
          <w:szCs w:val="18"/>
        </w:rPr>
        <w:t xml:space="preserve">, 2020), que constatam que durante a pandemia houve um aumento nos seguintes sentimentos negativos: alterações de humor, estresse, medo, ansiedade, apatia e incerteza, dentre outros, que geram sofrimento psíquico ao discente. Essas sensações são afloradas a partir do isolamento social, tendo em vista que este momento leva a um distanciamento social e somado a isso, conforme nos assegura Ferreira </w:t>
      </w:r>
      <w:proofErr w:type="gramStart"/>
      <w:r w:rsidRPr="00BE05C8">
        <w:rPr>
          <w:rFonts w:ascii="Helvetica" w:eastAsia="Helvetica Neue" w:hAnsi="Helvetica" w:cs="Helvetica Neue"/>
          <w:i/>
          <w:sz w:val="18"/>
          <w:szCs w:val="18"/>
        </w:rPr>
        <w:t>et</w:t>
      </w:r>
      <w:proofErr w:type="gramEnd"/>
      <w:r w:rsidRPr="00BE05C8">
        <w:rPr>
          <w:rFonts w:ascii="Helvetica" w:eastAsia="Helvetica Neue" w:hAnsi="Helvetica" w:cs="Helvetica Neue"/>
          <w:i/>
          <w:sz w:val="18"/>
          <w:szCs w:val="18"/>
        </w:rPr>
        <w:t xml:space="preserve"> al.</w:t>
      </w:r>
      <w:r w:rsidRPr="00BE05C8">
        <w:rPr>
          <w:rFonts w:ascii="Helvetica" w:eastAsia="Helvetica Neue" w:hAnsi="Helvetica" w:cs="Helvetica Neue"/>
          <w:sz w:val="18"/>
          <w:szCs w:val="18"/>
        </w:rPr>
        <w:t xml:space="preserve"> (2020), este processo de formação acadêmica torna o estudante mais vulnerável emocionalmente, contribuindo, também, para o surgimento dos problemas psicológicos.  </w:t>
      </w:r>
    </w:p>
    <w:p w:rsidR="00FD7B5B" w:rsidRDefault="00FD7B5B" w:rsidP="00BE05C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</w:p>
    <w:p w:rsidR="00BE05C8" w:rsidRPr="00BE05C8" w:rsidRDefault="00BE05C8" w:rsidP="00BE05C8">
      <w:pPr>
        <w:jc w:val="both"/>
        <w:rPr>
          <w:rFonts w:ascii="Helvetica" w:eastAsia="Helvetica Neue" w:hAnsi="Helvetica" w:cs="Helvetica Neue"/>
          <w:sz w:val="18"/>
          <w:szCs w:val="18"/>
        </w:rPr>
      </w:pPr>
    </w:p>
    <w:p w:rsidR="00BE05C8" w:rsidRPr="00BE05C8" w:rsidRDefault="00BE05C8" w:rsidP="00BE05C8">
      <w:pPr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                     </w:t>
      </w:r>
      <w:r w:rsidRPr="00BE05C8">
        <w:rPr>
          <w:rFonts w:ascii="Helvetica" w:eastAsia="Helvetica Neue" w:hAnsi="Helvetica" w:cs="Helvetica Neue"/>
          <w:sz w:val="18"/>
          <w:szCs w:val="18"/>
        </w:rPr>
        <w:t>Tabela 1: Média dos itens do Questionário de Sofrimento Psíquico (QSP)</w:t>
      </w:r>
    </w:p>
    <w:tbl>
      <w:tblPr>
        <w:tblW w:w="7780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6"/>
        <w:gridCol w:w="1271"/>
        <w:gridCol w:w="2143"/>
      </w:tblGrid>
      <w:tr w:rsidR="00BE05C8" w:rsidRPr="00081367" w:rsidTr="009B7BC9">
        <w:trPr>
          <w:trHeight w:val="276"/>
          <w:jc w:val="center"/>
        </w:trPr>
        <w:tc>
          <w:tcPr>
            <w:tcW w:w="4366" w:type="dxa"/>
          </w:tcPr>
          <w:p w:rsidR="00BE05C8" w:rsidRPr="00081367" w:rsidRDefault="00BE05C8" w:rsidP="006A5AA4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b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b/>
                <w:sz w:val="18"/>
                <w:szCs w:val="18"/>
              </w:rPr>
              <w:t>QUESTIONÁRIO DE SOFRIMENTO PSÍQUICO</w:t>
            </w:r>
            <w:bookmarkStart w:id="0" w:name="_GoBack"/>
            <w:bookmarkEnd w:id="0"/>
          </w:p>
        </w:tc>
        <w:tc>
          <w:tcPr>
            <w:tcW w:w="1271" w:type="dxa"/>
          </w:tcPr>
          <w:p w:rsidR="00BE05C8" w:rsidRPr="00081367" w:rsidRDefault="00BE05C8" w:rsidP="009B7BC9">
            <w:pPr>
              <w:widowControl w:val="0"/>
              <w:ind w:right="141"/>
              <w:rPr>
                <w:rFonts w:ascii="Helvetica" w:eastAsia="Helvetica Neue" w:hAnsi="Helvetica" w:cs="Helvetica Neue"/>
                <w:b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b/>
                <w:sz w:val="18"/>
                <w:szCs w:val="18"/>
              </w:rPr>
              <w:t>MÉDIA</w:t>
            </w:r>
          </w:p>
        </w:tc>
        <w:tc>
          <w:tcPr>
            <w:tcW w:w="2143" w:type="dxa"/>
          </w:tcPr>
          <w:p w:rsidR="00BE05C8" w:rsidRPr="00081367" w:rsidRDefault="00BE05C8" w:rsidP="009B7BC9">
            <w:pPr>
              <w:widowControl w:val="0"/>
              <w:ind w:right="141"/>
              <w:rPr>
                <w:rFonts w:ascii="Helvetica" w:eastAsia="Helvetica Neue" w:hAnsi="Helvetica" w:cs="Helvetica Neue"/>
                <w:b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b/>
                <w:sz w:val="18"/>
                <w:szCs w:val="18"/>
              </w:rPr>
              <w:t>DESVIO PADRÃO</w:t>
            </w:r>
          </w:p>
        </w:tc>
      </w:tr>
      <w:tr w:rsidR="00BE05C8" w:rsidRPr="00081367" w:rsidTr="009B7BC9">
        <w:trPr>
          <w:trHeight w:val="5281"/>
          <w:jc w:val="center"/>
        </w:trPr>
        <w:tc>
          <w:tcPr>
            <w:tcW w:w="4366" w:type="dxa"/>
          </w:tcPr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 xml:space="preserve">QSP8. Dificuldade de concentração 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 xml:space="preserve">QSP4. Irritabilidade e mau humor 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 xml:space="preserve">QSP11. Medo do futuro 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QSP3. Tristeza com frequência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QSP7. Sinto-me mais incapaz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QSP9. Sensação de que algo ruim vai acontecer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QSP13. Sinto-me mais angustiado (a)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QSP6. Crises de ansiedade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proofErr w:type="gramStart"/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QSP17.</w:t>
            </w:r>
            <w:proofErr w:type="gramEnd"/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Sinto-me mais sonolento e apático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 xml:space="preserve">QSP2. Mais insônia 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 xml:space="preserve">QSP15. Mudança de apetite 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QSP5. Penso mais sobre morte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 xml:space="preserve">QSP16. Sinto-me mais desamparando 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QSP1. Choro mais frequente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QSP12. A vida piorou consideravelmente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 xml:space="preserve">QSP10. Perda do interesse sexual 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QSP14. Uso de álcool e outras drogas</w:t>
            </w:r>
          </w:p>
        </w:tc>
        <w:tc>
          <w:tcPr>
            <w:tcW w:w="1271" w:type="dxa"/>
          </w:tcPr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3,97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3,81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3,79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3,77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3,57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3,57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3,57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3,52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3,52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3,35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3,22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3,10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3,05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3,02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2,69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2,39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1,58</w:t>
            </w:r>
          </w:p>
        </w:tc>
        <w:tc>
          <w:tcPr>
            <w:tcW w:w="2143" w:type="dxa"/>
          </w:tcPr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1,32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1,34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1,42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1,38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1,52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1,47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1,41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1,47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1,50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1,48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1,48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1,56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1,52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1,52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1,43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1,43</w:t>
            </w:r>
          </w:p>
          <w:p w:rsidR="00BE05C8" w:rsidRPr="00081367" w:rsidRDefault="00BE05C8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081367">
              <w:rPr>
                <w:rFonts w:ascii="Helvetica" w:eastAsia="Helvetica Neue" w:hAnsi="Helvetica" w:cs="Helvetica Neue"/>
                <w:sz w:val="18"/>
                <w:szCs w:val="18"/>
              </w:rPr>
              <w:t>1,14</w:t>
            </w:r>
          </w:p>
        </w:tc>
      </w:tr>
    </w:tbl>
    <w:p w:rsidR="00BE05C8" w:rsidRDefault="00BE05C8" w:rsidP="00BE05C8">
      <w:pPr>
        <w:widowControl w:val="0"/>
        <w:ind w:right="142"/>
        <w:jc w:val="both"/>
        <w:rPr>
          <w:rFonts w:ascii="Helvetica" w:eastAsia="Helvetica Neue" w:hAnsi="Helvetica" w:cs="Helvetica Neue"/>
          <w:sz w:val="18"/>
          <w:szCs w:val="18"/>
        </w:rPr>
      </w:pPr>
    </w:p>
    <w:p w:rsidR="00BE05C8" w:rsidRPr="00DB3EFE" w:rsidRDefault="00BE05C8" w:rsidP="00BE05C8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color w:val="000000"/>
          <w:sz w:val="18"/>
          <w:szCs w:val="18"/>
        </w:rPr>
      </w:pPr>
      <w:r w:rsidRPr="00DB3EFE">
        <w:rPr>
          <w:rFonts w:ascii="Helvetica" w:eastAsia="Helvetica Neue" w:hAnsi="Helvetica" w:cs="Helvetica Neue"/>
          <w:sz w:val="18"/>
          <w:szCs w:val="18"/>
        </w:rPr>
        <w:t xml:space="preserve"> No que concerne à adaptação dos estuda</w:t>
      </w:r>
      <w:r w:rsidR="00910D7C">
        <w:rPr>
          <w:rFonts w:ascii="Helvetica" w:eastAsia="Helvetica Neue" w:hAnsi="Helvetica" w:cs="Helvetica Neue"/>
          <w:sz w:val="18"/>
          <w:szCs w:val="18"/>
        </w:rPr>
        <w:t>ntes ao formato de ensino remoto</w:t>
      </w:r>
      <w:r w:rsidRPr="00DB3EFE">
        <w:rPr>
          <w:rFonts w:ascii="Helvetica" w:eastAsia="Helvetica Neue" w:hAnsi="Helvetica" w:cs="Helvetica Neue"/>
          <w:sz w:val="18"/>
          <w:szCs w:val="18"/>
        </w:rPr>
        <w:t>, conforme descrito na Tabela 2 abaixo, observou-se que a maior parte dos estudantes (52,1%) conseguiu se adaptar a este formato de ensino, mas preferem o formato presencial. Ademais, mesmo após 17 meses de aulas no formato remoto, 26,6% dos discentes marcaram a opção “terrível, não consegui me adaptar”. Por fim, 21,3% dos respondentes afirmaram que conseguiram se adaptar e, inclusive, estão gostando bastante.</w:t>
      </w:r>
    </w:p>
    <w:p w:rsidR="00BE05C8" w:rsidRPr="00DB3EFE" w:rsidRDefault="00BE05C8" w:rsidP="00BE05C8">
      <w:pPr>
        <w:widowControl w:val="0"/>
        <w:ind w:right="142"/>
        <w:jc w:val="both"/>
        <w:rPr>
          <w:rFonts w:ascii="Helvetica" w:eastAsia="Helvetica Neue" w:hAnsi="Helvetica" w:cs="Helvetica Neue"/>
          <w:sz w:val="18"/>
          <w:szCs w:val="18"/>
        </w:rPr>
      </w:pPr>
    </w:p>
    <w:p w:rsidR="00BE05C8" w:rsidRPr="00DB3EFE" w:rsidRDefault="00BE05C8" w:rsidP="00BE05C8">
      <w:pPr>
        <w:widowControl w:val="0"/>
        <w:ind w:right="142"/>
        <w:jc w:val="both"/>
        <w:rPr>
          <w:rFonts w:ascii="Helvetica" w:eastAsia="Helvetica Neue" w:hAnsi="Helvetica" w:cs="Helvetica Neue"/>
          <w:sz w:val="18"/>
          <w:szCs w:val="18"/>
        </w:rPr>
      </w:pPr>
    </w:p>
    <w:p w:rsidR="00BE05C8" w:rsidRPr="00DB3EFE" w:rsidRDefault="00FD7B5B" w:rsidP="00BE05C8">
      <w:pPr>
        <w:widowControl w:val="0"/>
        <w:spacing w:after="40"/>
        <w:ind w:right="142"/>
        <w:rPr>
          <w:rFonts w:ascii="Helvetica" w:eastAsia="Helvetica Neue" w:hAnsi="Helvetica" w:cs="Helvetica Neue"/>
          <w:sz w:val="18"/>
          <w:szCs w:val="18"/>
        </w:rPr>
      </w:pPr>
      <w:r w:rsidRPr="00DB3EFE">
        <w:rPr>
          <w:rFonts w:ascii="Helvetica" w:eastAsia="Helvetica Neue" w:hAnsi="Helvetica" w:cs="Helvetica Neue"/>
          <w:sz w:val="18"/>
          <w:szCs w:val="18"/>
        </w:rPr>
        <w:t xml:space="preserve">         </w:t>
      </w:r>
      <w:r w:rsidR="00BE05C8" w:rsidRPr="00DB3EFE">
        <w:rPr>
          <w:rFonts w:ascii="Helvetica" w:eastAsia="Helvetica Neue" w:hAnsi="Helvetica" w:cs="Helvetica Neue"/>
          <w:sz w:val="18"/>
          <w:szCs w:val="18"/>
        </w:rPr>
        <w:t>Tabela 2. Análise das médias do Questionário de Sofrimento Psíquico em relação à adaptação ao ensino remoto</w:t>
      </w:r>
    </w:p>
    <w:tbl>
      <w:tblPr>
        <w:tblW w:w="9038" w:type="dxa"/>
        <w:jc w:val="center"/>
        <w:tblInd w:w="-60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1"/>
        <w:gridCol w:w="1410"/>
        <w:gridCol w:w="2207"/>
      </w:tblGrid>
      <w:tr w:rsidR="00361E0B" w:rsidRPr="00DB3EFE" w:rsidTr="00361E0B">
        <w:trPr>
          <w:trHeight w:val="276"/>
          <w:jc w:val="center"/>
        </w:trPr>
        <w:tc>
          <w:tcPr>
            <w:tcW w:w="5421" w:type="dxa"/>
          </w:tcPr>
          <w:p w:rsidR="00361E0B" w:rsidRPr="00DB3EFE" w:rsidRDefault="00361E0B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b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b/>
                <w:sz w:val="18"/>
                <w:szCs w:val="18"/>
              </w:rPr>
              <w:t>ADAPTAÇÃO AO ENSINO REMOTO</w:t>
            </w:r>
          </w:p>
        </w:tc>
        <w:tc>
          <w:tcPr>
            <w:tcW w:w="1410" w:type="dxa"/>
          </w:tcPr>
          <w:p w:rsidR="00361E0B" w:rsidRPr="00DB3EFE" w:rsidRDefault="00361E0B" w:rsidP="009B7BC9">
            <w:pPr>
              <w:widowControl w:val="0"/>
              <w:ind w:right="141"/>
              <w:jc w:val="center"/>
              <w:rPr>
                <w:rFonts w:ascii="Helvetica" w:eastAsia="Helvetica Neue" w:hAnsi="Helvetica" w:cs="Helvetica Neue"/>
                <w:b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b/>
                <w:sz w:val="18"/>
                <w:szCs w:val="18"/>
              </w:rPr>
              <w:t>Frequência</w:t>
            </w:r>
          </w:p>
        </w:tc>
        <w:tc>
          <w:tcPr>
            <w:tcW w:w="2207" w:type="dxa"/>
          </w:tcPr>
          <w:p w:rsidR="00361E0B" w:rsidRPr="00DB3EFE" w:rsidRDefault="00361E0B" w:rsidP="009B7BC9">
            <w:pPr>
              <w:widowControl w:val="0"/>
              <w:ind w:right="141"/>
              <w:jc w:val="center"/>
              <w:rPr>
                <w:rFonts w:ascii="Helvetica" w:eastAsia="Helvetica Neue" w:hAnsi="Helvetica" w:cs="Helvetica Neue"/>
                <w:b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b/>
                <w:sz w:val="18"/>
                <w:szCs w:val="18"/>
              </w:rPr>
              <w:t>MÉDIA - QSP</w:t>
            </w:r>
          </w:p>
        </w:tc>
      </w:tr>
      <w:tr w:rsidR="00361E0B" w:rsidRPr="00DB3EFE" w:rsidTr="00361E0B">
        <w:trPr>
          <w:trHeight w:val="847"/>
          <w:jc w:val="center"/>
        </w:trPr>
        <w:tc>
          <w:tcPr>
            <w:tcW w:w="5421" w:type="dxa"/>
          </w:tcPr>
          <w:p w:rsidR="00361E0B" w:rsidRPr="00DB3EFE" w:rsidRDefault="00361E0B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bookmarkStart w:id="1" w:name="_heading=h.gjdgxs" w:colFirst="0" w:colLast="0"/>
            <w:bookmarkEnd w:id="1"/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>Te</w:t>
            </w:r>
            <w:r>
              <w:rPr>
                <w:rFonts w:ascii="Helvetica" w:eastAsia="Helvetica Neue" w:hAnsi="Helvetica" w:cs="Helvetica Neue"/>
                <w:sz w:val="18"/>
                <w:szCs w:val="18"/>
              </w:rPr>
              <w:t>rrível, não consegui me adaptar</w:t>
            </w:r>
            <w:proofErr w:type="gramStart"/>
            <w:r>
              <w:rPr>
                <w:rFonts w:ascii="Helvetica" w:eastAsia="Helvetica Neue" w:hAnsi="Helvetica" w:cs="Helvetica Neue"/>
                <w:sz w:val="18"/>
                <w:szCs w:val="18"/>
              </w:rPr>
              <w:t>*</w:t>
            </w:r>
            <w:proofErr w:type="gramEnd"/>
          </w:p>
          <w:p w:rsidR="00361E0B" w:rsidRPr="00DB3EFE" w:rsidRDefault="00361E0B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bookmarkStart w:id="2" w:name="_heading=h.n84hucolbznz" w:colFirst="0" w:colLast="0"/>
            <w:bookmarkEnd w:id="2"/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 xml:space="preserve">Prefiro presencialmente, mas consegui me </w:t>
            </w:r>
            <w:proofErr w:type="gramStart"/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>adaptar</w:t>
            </w:r>
            <w:proofErr w:type="gramEnd"/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 xml:space="preserve"> </w:t>
            </w:r>
          </w:p>
          <w:p w:rsidR="00361E0B" w:rsidRPr="00DB3EFE" w:rsidRDefault="00361E0B" w:rsidP="009B7BC9">
            <w:pPr>
              <w:widowControl w:val="0"/>
              <w:spacing w:line="360" w:lineRule="auto"/>
              <w:ind w:right="141"/>
              <w:rPr>
                <w:rFonts w:ascii="Helvetica" w:eastAsia="Helvetica Neue" w:hAnsi="Helvetica" w:cs="Helvetica Neue"/>
                <w:sz w:val="18"/>
                <w:szCs w:val="18"/>
              </w:rPr>
            </w:pPr>
            <w:bookmarkStart w:id="3" w:name="_heading=h.3tohp0hbnq95" w:colFirst="0" w:colLast="0"/>
            <w:bookmarkEnd w:id="3"/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 xml:space="preserve">Estou gostando bastante e consegui me adaptar </w:t>
            </w:r>
          </w:p>
        </w:tc>
        <w:tc>
          <w:tcPr>
            <w:tcW w:w="1410" w:type="dxa"/>
          </w:tcPr>
          <w:p w:rsidR="00361E0B" w:rsidRPr="00DB3EFE" w:rsidRDefault="00361E0B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>167 (26,6%)</w:t>
            </w:r>
          </w:p>
          <w:p w:rsidR="00361E0B" w:rsidRPr="00DB3EFE" w:rsidRDefault="00361E0B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>328 (52,1%)</w:t>
            </w:r>
          </w:p>
          <w:p w:rsidR="00361E0B" w:rsidRPr="00DB3EFE" w:rsidRDefault="00361E0B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>134 (21,3%)</w:t>
            </w:r>
          </w:p>
        </w:tc>
        <w:tc>
          <w:tcPr>
            <w:tcW w:w="2207" w:type="dxa"/>
          </w:tcPr>
          <w:p w:rsidR="00361E0B" w:rsidRPr="00DB3EFE" w:rsidRDefault="00361E0B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>3,70 (DP=0,88)</w:t>
            </w:r>
          </w:p>
          <w:p w:rsidR="00361E0B" w:rsidRPr="00DB3EFE" w:rsidRDefault="00361E0B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>3,25 (DP=0,05)</w:t>
            </w:r>
          </w:p>
          <w:p w:rsidR="00361E0B" w:rsidRPr="00DB3EFE" w:rsidRDefault="00361E0B" w:rsidP="009B7BC9">
            <w:pPr>
              <w:widowControl w:val="0"/>
              <w:spacing w:line="360" w:lineRule="auto"/>
              <w:ind w:right="141"/>
              <w:jc w:val="center"/>
              <w:rPr>
                <w:rFonts w:ascii="Helvetica" w:eastAsia="Helvetica Neue" w:hAnsi="Helvetica" w:cs="Helvetica Neue"/>
                <w:sz w:val="18"/>
                <w:szCs w:val="18"/>
              </w:rPr>
            </w:pPr>
            <w:r w:rsidRPr="00DB3EFE">
              <w:rPr>
                <w:rFonts w:ascii="Helvetica" w:eastAsia="Helvetica Neue" w:hAnsi="Helvetica" w:cs="Helvetica Neue"/>
                <w:sz w:val="18"/>
                <w:szCs w:val="18"/>
              </w:rPr>
              <w:t>2,74 (DP=1,02)</w:t>
            </w:r>
          </w:p>
        </w:tc>
      </w:tr>
    </w:tbl>
    <w:p w:rsidR="00BE05C8" w:rsidRPr="00DB3EFE" w:rsidRDefault="00FD7B5B" w:rsidP="00BE05C8">
      <w:pPr>
        <w:widowControl w:val="0"/>
        <w:spacing w:after="240"/>
        <w:ind w:right="142"/>
        <w:rPr>
          <w:rFonts w:ascii="Helvetica" w:eastAsia="Helvetica Neue" w:hAnsi="Helvetica" w:cs="Helvetica Neue"/>
          <w:sz w:val="16"/>
          <w:szCs w:val="16"/>
        </w:rPr>
      </w:pPr>
      <w:r w:rsidRPr="00DB3EFE">
        <w:rPr>
          <w:rFonts w:ascii="Helvetica" w:eastAsia="Helvetica Neue" w:hAnsi="Helvetica" w:cs="Helvetica Neue"/>
          <w:sz w:val="16"/>
          <w:szCs w:val="16"/>
        </w:rPr>
        <w:lastRenderedPageBreak/>
        <w:t xml:space="preserve">           </w:t>
      </w:r>
      <w:r w:rsidR="00BE05C8" w:rsidRPr="00DB3EFE">
        <w:rPr>
          <w:rFonts w:ascii="Helvetica" w:eastAsia="Helvetica Neue" w:hAnsi="Helvetica" w:cs="Helvetica Neue"/>
          <w:sz w:val="16"/>
          <w:szCs w:val="16"/>
        </w:rPr>
        <w:t>* A diferença méd</w:t>
      </w:r>
      <w:r w:rsidR="00361E0B">
        <w:rPr>
          <w:rFonts w:ascii="Helvetica" w:eastAsia="Helvetica Neue" w:hAnsi="Helvetica" w:cs="Helvetica Neue"/>
          <w:sz w:val="16"/>
          <w:szCs w:val="16"/>
        </w:rPr>
        <w:t>ia é significativa no nível 0,001</w:t>
      </w:r>
      <w:r w:rsidR="00BE05C8" w:rsidRPr="00DB3EFE">
        <w:rPr>
          <w:rFonts w:ascii="Helvetica" w:eastAsia="Helvetica Neue" w:hAnsi="Helvetica" w:cs="Helvetica Neue"/>
          <w:sz w:val="16"/>
          <w:szCs w:val="16"/>
        </w:rPr>
        <w:t>.</w:t>
      </w:r>
    </w:p>
    <w:p w:rsidR="00FD7B5B" w:rsidRPr="00DB3EFE" w:rsidRDefault="00361E0B" w:rsidP="00FD7B5B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>
        <w:rPr>
          <w:rFonts w:ascii="Helvetica" w:eastAsia="Helvetica Neue" w:hAnsi="Helvetica" w:cs="Helvetica Neue"/>
          <w:sz w:val="18"/>
          <w:szCs w:val="18"/>
        </w:rPr>
        <w:t xml:space="preserve">A partir da realização de testes estatísticos a fim de identificar diferenças observadas na saúde mental dos discentes em relaçao à adaptação ao ensino remoto, </w:t>
      </w:r>
      <w:r w:rsidR="00FD7B5B" w:rsidRPr="00DB3EFE">
        <w:rPr>
          <w:rFonts w:ascii="Helvetica" w:eastAsia="Helvetica Neue" w:hAnsi="Helvetica" w:cs="Helvetica Neue"/>
          <w:sz w:val="18"/>
          <w:szCs w:val="18"/>
        </w:rPr>
        <w:t>verificou-se uma diferença estatisticamente significativa quanto às médias dos grupos pesquisados no QSP [</w:t>
      </w:r>
      <w:r w:rsidR="00FD7B5B" w:rsidRPr="00DB3EFE">
        <w:rPr>
          <w:rFonts w:ascii="Helvetica" w:eastAsia="Helvetica Neue" w:hAnsi="Helvetica" w:cs="Helvetica Neue"/>
          <w:i/>
          <w:sz w:val="18"/>
          <w:szCs w:val="18"/>
        </w:rPr>
        <w:t>F</w:t>
      </w:r>
      <w:r w:rsidR="00FD7B5B" w:rsidRPr="00DB3EFE">
        <w:rPr>
          <w:rFonts w:ascii="Helvetica" w:eastAsia="Helvetica Neue" w:hAnsi="Helvetica" w:cs="Helvetica Neue"/>
          <w:sz w:val="18"/>
          <w:szCs w:val="18"/>
        </w:rPr>
        <w:t xml:space="preserve">(2, 626) = 38,06; </w:t>
      </w:r>
      <w:r w:rsidR="00FD7B5B" w:rsidRPr="00DB3EFE">
        <w:rPr>
          <w:rFonts w:ascii="Helvetica" w:eastAsia="Helvetica Neue" w:hAnsi="Helvetica" w:cs="Helvetica Neue"/>
          <w:i/>
          <w:sz w:val="18"/>
          <w:szCs w:val="18"/>
        </w:rPr>
        <w:t>p &lt;</w:t>
      </w:r>
      <w:r w:rsidR="00FD7B5B" w:rsidRPr="00DB3EFE">
        <w:rPr>
          <w:rFonts w:ascii="Helvetica" w:eastAsia="Helvetica Neue" w:hAnsi="Helvetica" w:cs="Helvetica Neue"/>
          <w:sz w:val="18"/>
          <w:szCs w:val="18"/>
        </w:rPr>
        <w:t xml:space="preserve"> 0,001], denotando a existência de uma relação entre sofrimento psíquico e dificuldade de adaptação ao ensino remoto. Nesse sentido, o grupo que apresentou maior média no QSP foi dos discentes que não conseguiram se adaptar ao ensino remoto e estão achando terrível (M=3,70; DP=0,88), dado bastante preocupante, tendo em vista que ainda se está em período pandêmico e em ensino remoto, sem previsão para normalização do sistema de ensino. </w:t>
      </w:r>
    </w:p>
    <w:p w:rsidR="00762E17" w:rsidRPr="00DB3EFE" w:rsidRDefault="00FD7B5B" w:rsidP="00762E17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DB3EFE">
        <w:rPr>
          <w:rFonts w:ascii="Helvetica" w:eastAsia="Helvetica Neue" w:hAnsi="Helvetica" w:cs="Helvetica Neue"/>
          <w:sz w:val="18"/>
          <w:szCs w:val="18"/>
        </w:rPr>
        <w:t xml:space="preserve">Frente a esse contexto, em concordância com Vieira </w:t>
      </w:r>
      <w:proofErr w:type="gramStart"/>
      <w:r w:rsidRPr="00DB3EFE">
        <w:rPr>
          <w:rFonts w:ascii="Helvetica" w:eastAsia="Helvetica Neue" w:hAnsi="Helvetica" w:cs="Helvetica Neue"/>
          <w:i/>
          <w:sz w:val="18"/>
          <w:szCs w:val="18"/>
        </w:rPr>
        <w:t>et</w:t>
      </w:r>
      <w:proofErr w:type="gramEnd"/>
      <w:r w:rsidRPr="00DB3EFE">
        <w:rPr>
          <w:rFonts w:ascii="Helvetica" w:eastAsia="Helvetica Neue" w:hAnsi="Helvetica" w:cs="Helvetica Neue"/>
          <w:i/>
          <w:sz w:val="18"/>
          <w:szCs w:val="18"/>
        </w:rPr>
        <w:t xml:space="preserve"> al.</w:t>
      </w:r>
      <w:r w:rsidRPr="00DB3EFE">
        <w:rPr>
          <w:rFonts w:ascii="Helvetica" w:eastAsia="Helvetica Neue" w:hAnsi="Helvetica" w:cs="Helvetica Neue"/>
          <w:sz w:val="18"/>
          <w:szCs w:val="18"/>
        </w:rPr>
        <w:t>, 2020, a</w:t>
      </w:r>
      <w:r w:rsidR="00361E0B">
        <w:rPr>
          <w:rFonts w:ascii="Helvetica" w:eastAsia="Helvetica Neue" w:hAnsi="Helvetica" w:cs="Helvetica Neue"/>
          <w:sz w:val="18"/>
          <w:szCs w:val="18"/>
        </w:rPr>
        <w:t xml:space="preserve"> necessidade de</w:t>
      </w:r>
      <w:r w:rsidRPr="00DB3EFE">
        <w:rPr>
          <w:rFonts w:ascii="Helvetica" w:eastAsia="Helvetica Neue" w:hAnsi="Helvetica" w:cs="Helvetica Neue"/>
          <w:sz w:val="18"/>
          <w:szCs w:val="18"/>
        </w:rPr>
        <w:t xml:space="preserve"> adaptação ao ensino remoto é uma realidade, todavia existem algumas dificuldades</w:t>
      </w:r>
      <w:r w:rsidR="00361E0B">
        <w:rPr>
          <w:rFonts w:ascii="Helvetica" w:eastAsia="Helvetica Neue" w:hAnsi="Helvetica" w:cs="Helvetica Neue"/>
          <w:sz w:val="18"/>
          <w:szCs w:val="18"/>
        </w:rPr>
        <w:t xml:space="preserve"> sentidas pelos alunos</w:t>
      </w:r>
      <w:r w:rsidRPr="00DB3EFE">
        <w:rPr>
          <w:rFonts w:ascii="Helvetica" w:eastAsia="Helvetica Neue" w:hAnsi="Helvetica" w:cs="Helvetica Neue"/>
          <w:sz w:val="18"/>
          <w:szCs w:val="18"/>
        </w:rPr>
        <w:t xml:space="preserve"> relacionadas </w:t>
      </w:r>
      <w:r w:rsidR="00361E0B">
        <w:rPr>
          <w:rFonts w:ascii="Helvetica" w:eastAsia="Helvetica Neue" w:hAnsi="Helvetica" w:cs="Helvetica Neue"/>
          <w:sz w:val="18"/>
          <w:szCs w:val="18"/>
        </w:rPr>
        <w:t>à</w:t>
      </w:r>
      <w:r w:rsidRPr="00DB3EFE">
        <w:rPr>
          <w:rFonts w:ascii="Helvetica" w:eastAsia="Helvetica Neue" w:hAnsi="Helvetica" w:cs="Helvetica Neue"/>
          <w:sz w:val="18"/>
          <w:szCs w:val="18"/>
        </w:rPr>
        <w:t xml:space="preserve"> autonomia, automotivação e autodisciplina que torn</w:t>
      </w:r>
      <w:r w:rsidR="00361E0B">
        <w:rPr>
          <w:rFonts w:ascii="Helvetica" w:eastAsia="Helvetica Neue" w:hAnsi="Helvetica" w:cs="Helvetica Neue"/>
          <w:sz w:val="18"/>
          <w:szCs w:val="18"/>
        </w:rPr>
        <w:t>am o processo de adequação a ess</w:t>
      </w:r>
      <w:r w:rsidRPr="00DB3EFE">
        <w:rPr>
          <w:rFonts w:ascii="Helvetica" w:eastAsia="Helvetica Neue" w:hAnsi="Helvetica" w:cs="Helvetica Neue"/>
          <w:sz w:val="18"/>
          <w:szCs w:val="18"/>
        </w:rPr>
        <w:t>e sis</w:t>
      </w:r>
      <w:r w:rsidR="00361E0B">
        <w:rPr>
          <w:rFonts w:ascii="Helvetica" w:eastAsia="Helvetica Neue" w:hAnsi="Helvetica" w:cs="Helvetica Neue"/>
          <w:sz w:val="18"/>
          <w:szCs w:val="18"/>
        </w:rPr>
        <w:t xml:space="preserve">tema de ensino mais desgastante. Essa </w:t>
      </w:r>
      <w:r w:rsidRPr="00DB3EFE">
        <w:rPr>
          <w:rFonts w:ascii="Helvetica" w:eastAsia="Helvetica Neue" w:hAnsi="Helvetica" w:cs="Helvetica Neue"/>
          <w:sz w:val="18"/>
          <w:szCs w:val="18"/>
        </w:rPr>
        <w:t xml:space="preserve">dificuldade pode </w:t>
      </w:r>
      <w:r w:rsidR="00361E0B">
        <w:rPr>
          <w:rFonts w:ascii="Helvetica" w:eastAsia="Helvetica Neue" w:hAnsi="Helvetica" w:cs="Helvetica Neue"/>
          <w:sz w:val="18"/>
          <w:szCs w:val="18"/>
        </w:rPr>
        <w:t>t</w:t>
      </w:r>
      <w:r w:rsidRPr="00DB3EFE">
        <w:rPr>
          <w:rFonts w:ascii="Helvetica" w:eastAsia="Helvetica Neue" w:hAnsi="Helvetica" w:cs="Helvetica Neue"/>
          <w:sz w:val="18"/>
          <w:szCs w:val="18"/>
        </w:rPr>
        <w:t>estar relacionada ao ambiente que o estudante está inserido, considerando que o seu local de estudo foi providenciado emergencialmente, invad</w:t>
      </w:r>
      <w:r w:rsidR="00361E0B">
        <w:rPr>
          <w:rFonts w:ascii="Helvetica" w:eastAsia="Helvetica Neue" w:hAnsi="Helvetica" w:cs="Helvetica Neue"/>
          <w:sz w:val="18"/>
          <w:szCs w:val="18"/>
        </w:rPr>
        <w:t>indo o seu espaço familiar, no qual</w:t>
      </w:r>
      <w:r w:rsidRPr="00DB3EFE">
        <w:rPr>
          <w:rFonts w:ascii="Helvetica" w:eastAsia="Helvetica Neue" w:hAnsi="Helvetica" w:cs="Helvetica Neue"/>
          <w:sz w:val="18"/>
          <w:szCs w:val="18"/>
        </w:rPr>
        <w:t xml:space="preserve"> o </w:t>
      </w:r>
      <w:r w:rsidR="00361E0B">
        <w:rPr>
          <w:rFonts w:ascii="Helvetica" w:eastAsia="Helvetica Neue" w:hAnsi="Helvetica" w:cs="Helvetica Neue"/>
          <w:sz w:val="18"/>
          <w:szCs w:val="18"/>
        </w:rPr>
        <w:t>aluno</w:t>
      </w:r>
      <w:r w:rsidRPr="00DB3EFE">
        <w:rPr>
          <w:rFonts w:ascii="Helvetica" w:eastAsia="Helvetica Neue" w:hAnsi="Helvetica" w:cs="Helvetica Neue"/>
          <w:sz w:val="18"/>
          <w:szCs w:val="18"/>
        </w:rPr>
        <w:t xml:space="preserve"> compartilha o acesso à </w:t>
      </w:r>
      <w:r w:rsidRPr="00DB3EFE">
        <w:rPr>
          <w:rFonts w:ascii="Helvetica" w:eastAsia="Helvetica Neue" w:hAnsi="Helvetica" w:cs="Helvetica Neue"/>
          <w:i/>
          <w:sz w:val="18"/>
          <w:szCs w:val="18"/>
        </w:rPr>
        <w:t xml:space="preserve">Internet e </w:t>
      </w:r>
      <w:r w:rsidRPr="00DB3EFE">
        <w:rPr>
          <w:rFonts w:ascii="Helvetica" w:eastAsia="Helvetica Neue" w:hAnsi="Helvetica" w:cs="Helvetica Neue"/>
          <w:sz w:val="18"/>
          <w:szCs w:val="18"/>
        </w:rPr>
        <w:t xml:space="preserve">até </w:t>
      </w:r>
      <w:r w:rsidR="003E3C83">
        <w:rPr>
          <w:rFonts w:ascii="Helvetica" w:eastAsia="Helvetica Neue" w:hAnsi="Helvetica" w:cs="Helvetica Neue"/>
          <w:sz w:val="18"/>
          <w:szCs w:val="18"/>
        </w:rPr>
        <w:t xml:space="preserve">equipamento com outras pessoas, </w:t>
      </w:r>
      <w:r w:rsidRPr="00DB3EFE">
        <w:rPr>
          <w:rFonts w:ascii="Helvetica" w:eastAsia="Helvetica Neue" w:hAnsi="Helvetica" w:cs="Helvetica Neue"/>
          <w:sz w:val="18"/>
          <w:szCs w:val="18"/>
        </w:rPr>
        <w:t xml:space="preserve">acabam dividindo a atenção com outras demandas domésticas e estímulos distratores. </w:t>
      </w:r>
    </w:p>
    <w:p w:rsidR="00801729" w:rsidRPr="00DB3EFE" w:rsidRDefault="00801729">
      <w:pPr>
        <w:widowControl w:val="0"/>
        <w:spacing w:line="288" w:lineRule="auto"/>
        <w:ind w:left="141" w:right="141" w:firstLine="294"/>
        <w:rPr>
          <w:rFonts w:ascii="Helvetica" w:eastAsia="Helvetica Neue" w:hAnsi="Helvetica" w:cs="Helvetica Neue"/>
          <w:sz w:val="18"/>
          <w:szCs w:val="18"/>
        </w:rPr>
      </w:pPr>
    </w:p>
    <w:p w:rsidR="00762E17" w:rsidRPr="00DB3EFE" w:rsidRDefault="00FD7B5B" w:rsidP="00762E17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" w:eastAsia="Helvetica Neue" w:hAnsi="Helvetica" w:cs="Helvetica Neue"/>
          <w:sz w:val="18"/>
          <w:szCs w:val="18"/>
        </w:rPr>
      </w:pPr>
      <w:r w:rsidRPr="00DB3EFE">
        <w:rPr>
          <w:rFonts w:ascii="Helvetica" w:eastAsia="Helvetica Neue" w:hAnsi="Helvetica" w:cs="Helvetica Neue"/>
          <w:b/>
          <w:sz w:val="18"/>
          <w:szCs w:val="18"/>
        </w:rPr>
        <w:t>Considerações Finais</w:t>
      </w:r>
    </w:p>
    <w:p w:rsidR="00762E17" w:rsidRPr="00DB3EFE" w:rsidRDefault="00762E17" w:rsidP="00762E17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DB3EFE">
        <w:rPr>
          <w:rFonts w:ascii="Helvetica" w:eastAsia="Helvetica Neue" w:hAnsi="Helvetica" w:cs="Helvetica Neue"/>
          <w:sz w:val="18"/>
          <w:szCs w:val="18"/>
        </w:rPr>
        <w:t xml:space="preserve">Em suma, </w:t>
      </w:r>
      <w:proofErr w:type="gramStart"/>
      <w:r w:rsidRPr="00DB3EFE">
        <w:rPr>
          <w:rFonts w:ascii="Helvetica" w:eastAsia="Helvetica Neue" w:hAnsi="Helvetica" w:cs="Helvetica Neue"/>
          <w:sz w:val="18"/>
          <w:szCs w:val="18"/>
        </w:rPr>
        <w:t>foi</w:t>
      </w:r>
      <w:proofErr w:type="gramEnd"/>
      <w:r w:rsidRPr="00DB3EFE">
        <w:rPr>
          <w:rFonts w:ascii="Helvetica" w:eastAsia="Helvetica Neue" w:hAnsi="Helvetica" w:cs="Helvetica Neue"/>
          <w:sz w:val="18"/>
          <w:szCs w:val="18"/>
        </w:rPr>
        <w:t xml:space="preserve"> identificado os aspectos da saúde mental dos estudantes do IFPB em tempos de pandemia e ensino remoto, no qual demonstrou que em sua maioria (66%) estão com algum grau de sofrimento psíquico. De todo modo, ressalta-se a importância desse estudo para fomentar a criação de estratégias que visem auxiliar os estudantes no enfrentamento do sofrimento psíquico e uma melhor adaptação ao ensino remoto.  Salientamos, mais uma vez, que este resumo é um recorte de uma pesquisa que ainda está em andamento, logo, os resultados aqui apresentados são parciais. </w:t>
      </w:r>
    </w:p>
    <w:p w:rsidR="00762E17" w:rsidRPr="00DB3EFE" w:rsidRDefault="00762E17" w:rsidP="00762E17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</w:p>
    <w:p w:rsidR="00762E17" w:rsidRPr="00DB3EFE" w:rsidRDefault="00F37B16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DB3EFE">
        <w:rPr>
          <w:rFonts w:ascii="Helvetica" w:eastAsia="Helvetica Neue" w:hAnsi="Helvetica" w:cs="Helvetica Neue"/>
          <w:b/>
          <w:sz w:val="18"/>
          <w:szCs w:val="18"/>
        </w:rPr>
        <w:t>Agradecimentos</w:t>
      </w:r>
    </w:p>
    <w:p w:rsidR="00762E17" w:rsidRPr="00DB3EFE" w:rsidRDefault="00DB3EFE" w:rsidP="00762E17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41" w:firstLine="294"/>
        <w:jc w:val="both"/>
        <w:rPr>
          <w:rFonts w:ascii="Helvetica" w:eastAsia="Helvetica Neue" w:hAnsi="Helvetica" w:cs="Helvetica Neue"/>
          <w:sz w:val="18"/>
          <w:szCs w:val="18"/>
        </w:rPr>
      </w:pPr>
      <w:r w:rsidRPr="00DB3EFE">
        <w:rPr>
          <w:rFonts w:ascii="Helvetica" w:eastAsia="Helvetica Neue" w:hAnsi="Helvetica" w:cs="Helvetica Neue"/>
          <w:sz w:val="18"/>
          <w:szCs w:val="18"/>
        </w:rPr>
        <w:t>Agradecemos à</w:t>
      </w:r>
      <w:r w:rsidR="00762E17" w:rsidRPr="00DB3EFE">
        <w:rPr>
          <w:rFonts w:ascii="Helvetica" w:eastAsia="Helvetica Neue" w:hAnsi="Helvetica" w:cs="Helvetica Neue"/>
          <w:sz w:val="18"/>
          <w:szCs w:val="18"/>
        </w:rPr>
        <w:t xml:space="preserve"> Pró-Reitoria de Pesquisa, Inovação e Pós-Graduação (PRPIPG) do </w:t>
      </w:r>
      <w:r w:rsidR="00361E0B">
        <w:rPr>
          <w:rFonts w:ascii="Helvetica" w:eastAsia="Helvetica Neue" w:hAnsi="Helvetica" w:cs="Helvetica Neue"/>
          <w:sz w:val="18"/>
          <w:szCs w:val="18"/>
        </w:rPr>
        <w:t>IFPB.</w:t>
      </w:r>
    </w:p>
    <w:p w:rsidR="00762E17" w:rsidRDefault="00762E17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sz w:val="18"/>
          <w:szCs w:val="18"/>
        </w:rPr>
      </w:pPr>
    </w:p>
    <w:p w:rsidR="00DB3EFE" w:rsidRDefault="00F37B16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7656AB">
        <w:rPr>
          <w:rFonts w:ascii="Helvetica" w:eastAsia="Helvetica Neue" w:hAnsi="Helvetica" w:cs="Helvetica Neue"/>
          <w:b/>
          <w:sz w:val="18"/>
          <w:szCs w:val="18"/>
        </w:rPr>
        <w:t>Referências</w:t>
      </w:r>
    </w:p>
    <w:p w:rsidR="00DB3EFE" w:rsidRDefault="00762E17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762E17">
        <w:rPr>
          <w:rFonts w:ascii="Helvetica" w:eastAsia="Helvetica Neue" w:hAnsi="Helvetica" w:cs="Arial"/>
          <w:sz w:val="18"/>
          <w:szCs w:val="18"/>
        </w:rPr>
        <w:t xml:space="preserve">ALVES, Lynn. Educação remota: entre a ilusão e a realidade. </w:t>
      </w:r>
      <w:r w:rsidRPr="00762E17">
        <w:rPr>
          <w:rFonts w:ascii="Helvetica" w:eastAsia="Helvetica Neue" w:hAnsi="Helvetica" w:cs="Arial"/>
          <w:i/>
          <w:sz w:val="18"/>
          <w:szCs w:val="18"/>
        </w:rPr>
        <w:t>Interfaces Científicas</w:t>
      </w:r>
      <w:r w:rsidRPr="00762E17">
        <w:rPr>
          <w:rFonts w:ascii="Helvetica" w:eastAsia="Helvetica Neue" w:hAnsi="Helvetica" w:cs="Arial"/>
          <w:sz w:val="18"/>
          <w:szCs w:val="18"/>
        </w:rPr>
        <w:t>. Aracaju</w:t>
      </w:r>
      <w:r>
        <w:rPr>
          <w:rFonts w:ascii="Helvetica" w:eastAsia="Helvetica Neue" w:hAnsi="Helvetica" w:cs="Arial"/>
          <w:sz w:val="18"/>
          <w:szCs w:val="18"/>
        </w:rPr>
        <w:t xml:space="preserve">, v. 8, n. 3, p. 348-365, 2020. </w:t>
      </w:r>
      <w:r w:rsidRPr="00762E17">
        <w:rPr>
          <w:rFonts w:ascii="Helvetica" w:eastAsia="Helvetica Neue" w:hAnsi="Helvetica" w:cs="Arial"/>
          <w:sz w:val="18"/>
          <w:szCs w:val="18"/>
        </w:rPr>
        <w:t xml:space="preserve">Disponível em: </w:t>
      </w:r>
      <w:proofErr w:type="gramStart"/>
      <w:r w:rsidRPr="00762E17">
        <w:rPr>
          <w:rFonts w:ascii="Helvetica" w:eastAsia="Helvetica Neue" w:hAnsi="Helvetica" w:cs="Arial"/>
          <w:sz w:val="18"/>
          <w:szCs w:val="18"/>
        </w:rPr>
        <w:t>https</w:t>
      </w:r>
      <w:proofErr w:type="gramEnd"/>
      <w:r w:rsidRPr="00762E17">
        <w:rPr>
          <w:rFonts w:ascii="Helvetica" w:eastAsia="Helvetica Neue" w:hAnsi="Helvetica" w:cs="Arial"/>
          <w:sz w:val="18"/>
          <w:szCs w:val="18"/>
        </w:rPr>
        <w:t>://periodicos.set.edu.br/index.php/educacao/ar</w:t>
      </w:r>
      <w:r>
        <w:rPr>
          <w:rFonts w:ascii="Helvetica" w:eastAsia="Helvetica Neue" w:hAnsi="Helvetica" w:cs="Arial"/>
          <w:sz w:val="18"/>
          <w:szCs w:val="18"/>
        </w:rPr>
        <w:t xml:space="preserve">ticle/view/9251/4047. Acesso em: 05 de Agosto. </w:t>
      </w:r>
      <w:r w:rsidRPr="00762E17">
        <w:rPr>
          <w:rFonts w:ascii="Helvetica" w:eastAsia="Helvetica Neue" w:hAnsi="Helvetica" w:cs="Arial"/>
          <w:sz w:val="18"/>
          <w:szCs w:val="18"/>
        </w:rPr>
        <w:t>2021.</w:t>
      </w:r>
    </w:p>
    <w:p w:rsidR="00DB3EFE" w:rsidRDefault="00762E17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762E17">
        <w:rPr>
          <w:rFonts w:ascii="Helvetica" w:eastAsia="Helvetica Neue" w:hAnsi="Helvetica" w:cs="Arial"/>
          <w:sz w:val="18"/>
          <w:szCs w:val="18"/>
        </w:rPr>
        <w:t xml:space="preserve">COELHO, A </w:t>
      </w:r>
      <w:proofErr w:type="gramStart"/>
      <w:r w:rsidRPr="00762E17">
        <w:rPr>
          <w:rFonts w:ascii="Helvetica" w:eastAsia="Helvetica Neue" w:hAnsi="Helvetica" w:cs="Arial"/>
          <w:i/>
          <w:sz w:val="18"/>
          <w:szCs w:val="18"/>
        </w:rPr>
        <w:t>et</w:t>
      </w:r>
      <w:proofErr w:type="gramEnd"/>
      <w:r w:rsidRPr="00762E17">
        <w:rPr>
          <w:rFonts w:ascii="Helvetica" w:eastAsia="Helvetica Neue" w:hAnsi="Helvetica" w:cs="Arial"/>
          <w:i/>
          <w:sz w:val="18"/>
          <w:szCs w:val="18"/>
        </w:rPr>
        <w:t xml:space="preserve"> al.</w:t>
      </w:r>
      <w:r w:rsidRPr="00762E17">
        <w:rPr>
          <w:rFonts w:ascii="Helvetica" w:eastAsia="Helvetica Neue" w:hAnsi="Helvetica" w:cs="Arial"/>
          <w:sz w:val="18"/>
          <w:szCs w:val="18"/>
        </w:rPr>
        <w:t xml:space="preserve"> Saúde mental e qualidade do sono entre estudantes universitários em tempos de Pandemia da COVID-19: experiência de um programa de assistência estudantil. </w:t>
      </w:r>
      <w:proofErr w:type="gramStart"/>
      <w:r w:rsidRPr="00762E17">
        <w:rPr>
          <w:rFonts w:ascii="Helvetica" w:eastAsia="Helvetica Neue" w:hAnsi="Helvetica" w:cs="Arial"/>
          <w:i/>
          <w:sz w:val="18"/>
          <w:szCs w:val="18"/>
          <w:lang w:val="en-US"/>
        </w:rPr>
        <w:t>Research, Society and Development</w:t>
      </w:r>
      <w:r>
        <w:rPr>
          <w:rFonts w:ascii="Helvetica" w:eastAsia="Helvetica Neue" w:hAnsi="Helvetica" w:cs="Arial"/>
          <w:sz w:val="18"/>
          <w:szCs w:val="18"/>
          <w:lang w:val="en-US"/>
        </w:rPr>
        <w:t>, v. 9, p. 14, Set, 2020.</w:t>
      </w:r>
      <w:proofErr w:type="gramEnd"/>
      <w:r>
        <w:rPr>
          <w:rFonts w:ascii="Helvetica" w:eastAsia="Helvetica Neue" w:hAnsi="Helvetica" w:cs="Arial"/>
          <w:sz w:val="18"/>
          <w:szCs w:val="18"/>
          <w:lang w:val="en-US"/>
        </w:rPr>
        <w:t xml:space="preserve"> </w:t>
      </w:r>
      <w:proofErr w:type="spellStart"/>
      <w:r w:rsidRPr="00762E17">
        <w:rPr>
          <w:rFonts w:ascii="Helvetica" w:eastAsia="Helvetica Neue" w:hAnsi="Helvetica" w:cs="Arial"/>
          <w:sz w:val="18"/>
          <w:szCs w:val="18"/>
          <w:lang w:val="en-US"/>
        </w:rPr>
        <w:t>Disponível</w:t>
      </w:r>
      <w:proofErr w:type="spellEnd"/>
      <w:r w:rsidRPr="00762E17">
        <w:rPr>
          <w:rFonts w:ascii="Helvetica" w:eastAsia="Helvetica Neue" w:hAnsi="Helvetica" w:cs="Arial"/>
          <w:sz w:val="18"/>
          <w:szCs w:val="18"/>
          <w:lang w:val="en-US"/>
        </w:rPr>
        <w:t xml:space="preserve"> </w:t>
      </w:r>
      <w:proofErr w:type="spellStart"/>
      <w:r w:rsidRPr="00762E17">
        <w:rPr>
          <w:rFonts w:ascii="Helvetica" w:eastAsia="Helvetica Neue" w:hAnsi="Helvetica" w:cs="Arial"/>
          <w:sz w:val="18"/>
          <w:szCs w:val="18"/>
          <w:lang w:val="en-US"/>
        </w:rPr>
        <w:t>em</w:t>
      </w:r>
      <w:proofErr w:type="spellEnd"/>
      <w:r w:rsidRPr="00762E17">
        <w:rPr>
          <w:rFonts w:ascii="Helvetica" w:eastAsia="Helvetica Neue" w:hAnsi="Helvetica" w:cs="Arial"/>
          <w:sz w:val="18"/>
          <w:szCs w:val="18"/>
          <w:lang w:val="en-US"/>
        </w:rPr>
        <w:t xml:space="preserve">: </w:t>
      </w:r>
      <w:hyperlink r:id="rId12">
        <w:r w:rsidRPr="00762E17">
          <w:rPr>
            <w:rFonts w:ascii="Helvetica" w:eastAsia="Helvetica Neue" w:hAnsi="Helvetica" w:cs="Arial"/>
            <w:sz w:val="18"/>
            <w:szCs w:val="18"/>
            <w:lang w:val="en-US"/>
          </w:rPr>
          <w:t>https://www.rsdjournal.org/index.php/rsd/article/view/8074</w:t>
        </w:r>
      </w:hyperlink>
      <w:r w:rsidRPr="00762E17">
        <w:rPr>
          <w:rFonts w:ascii="Helvetica" w:eastAsia="Helvetica Neue" w:hAnsi="Helvetica" w:cs="Arial"/>
          <w:sz w:val="18"/>
          <w:szCs w:val="18"/>
          <w:lang w:val="en-US"/>
        </w:rPr>
        <w:t xml:space="preserve">.  </w:t>
      </w:r>
      <w:r w:rsidRPr="00762E17">
        <w:rPr>
          <w:rFonts w:ascii="Helvetica" w:eastAsia="Helvetica Neue" w:hAnsi="Helvetica" w:cs="Arial"/>
          <w:sz w:val="18"/>
          <w:szCs w:val="18"/>
        </w:rPr>
        <w:t>Acesso em: 05 de Agosto. 2021</w:t>
      </w:r>
      <w:r>
        <w:rPr>
          <w:rFonts w:ascii="Helvetica" w:eastAsia="Helvetica Neue" w:hAnsi="Helvetica" w:cs="Arial"/>
          <w:sz w:val="18"/>
          <w:szCs w:val="18"/>
        </w:rPr>
        <w:t>.</w:t>
      </w:r>
    </w:p>
    <w:p w:rsidR="00DB3EFE" w:rsidRDefault="00762E17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762E17">
        <w:rPr>
          <w:rFonts w:ascii="Helvetica" w:eastAsia="Helvetica Neue" w:hAnsi="Helvetica" w:cs="Arial"/>
          <w:sz w:val="18"/>
          <w:szCs w:val="18"/>
        </w:rPr>
        <w:t xml:space="preserve">COUTINHO, M. </w:t>
      </w:r>
      <w:proofErr w:type="gramStart"/>
      <w:r w:rsidRPr="00762E17">
        <w:rPr>
          <w:rFonts w:ascii="Helvetica" w:eastAsia="Helvetica Neue" w:hAnsi="Helvetica" w:cs="Arial"/>
          <w:i/>
          <w:sz w:val="18"/>
          <w:szCs w:val="18"/>
        </w:rPr>
        <w:t>et</w:t>
      </w:r>
      <w:proofErr w:type="gramEnd"/>
      <w:r w:rsidRPr="00762E17">
        <w:rPr>
          <w:rFonts w:ascii="Helvetica" w:eastAsia="Helvetica Neue" w:hAnsi="Helvetica" w:cs="Arial"/>
          <w:i/>
          <w:sz w:val="18"/>
          <w:szCs w:val="18"/>
        </w:rPr>
        <w:t xml:space="preserve"> al.</w:t>
      </w:r>
      <w:r w:rsidRPr="00762E17">
        <w:rPr>
          <w:rFonts w:ascii="Helvetica" w:eastAsia="Helvetica Neue" w:hAnsi="Helvetica" w:cs="Arial"/>
          <w:sz w:val="18"/>
          <w:szCs w:val="18"/>
        </w:rPr>
        <w:t xml:space="preserve"> Quarentena e aulas remotas representações sociais de universitários da saúde. </w:t>
      </w:r>
      <w:r w:rsidRPr="00762E17">
        <w:rPr>
          <w:rFonts w:ascii="Helvetica" w:eastAsia="Helvetica Neue" w:hAnsi="Helvetica" w:cs="Arial"/>
          <w:i/>
          <w:sz w:val="18"/>
          <w:szCs w:val="18"/>
        </w:rPr>
        <w:t>Revista Diálogos em Saúde</w:t>
      </w:r>
      <w:r w:rsidRPr="00762E17">
        <w:rPr>
          <w:rFonts w:ascii="Helvetica" w:eastAsia="Helvetica Neue" w:hAnsi="Helvetica" w:cs="Arial"/>
          <w:sz w:val="18"/>
          <w:szCs w:val="18"/>
        </w:rPr>
        <w:t>, v. 3, Jan./Jun, 2020. Disponível em:&lt;</w:t>
      </w:r>
      <w:proofErr w:type="gramStart"/>
      <w:r w:rsidRPr="00762E17">
        <w:rPr>
          <w:rFonts w:ascii="Helvetica" w:eastAsia="Helvetica Neue" w:hAnsi="Helvetica" w:cs="Arial"/>
          <w:sz w:val="18"/>
          <w:szCs w:val="18"/>
        </w:rPr>
        <w:t>https</w:t>
      </w:r>
      <w:proofErr w:type="gramEnd"/>
      <w:r w:rsidRPr="00762E17">
        <w:rPr>
          <w:rFonts w:ascii="Helvetica" w:eastAsia="Helvetica Neue" w:hAnsi="Helvetica" w:cs="Arial"/>
          <w:sz w:val="18"/>
          <w:szCs w:val="18"/>
        </w:rPr>
        <w:t>://periodicos.iesp.edu.br/index.php/dialogosemsaude/article/view/282&gt; Acesso em: 05 de Agosto.</w:t>
      </w:r>
      <w:r w:rsidR="00DB3EFE">
        <w:rPr>
          <w:rFonts w:ascii="Helvetica" w:eastAsia="Helvetica Neue" w:hAnsi="Helvetica" w:cs="Arial"/>
          <w:sz w:val="18"/>
          <w:szCs w:val="18"/>
        </w:rPr>
        <w:t xml:space="preserve"> </w:t>
      </w:r>
      <w:r w:rsidRPr="00762E17">
        <w:rPr>
          <w:rFonts w:ascii="Helvetica" w:eastAsia="Helvetica Neue" w:hAnsi="Helvetica" w:cs="Arial"/>
          <w:sz w:val="18"/>
          <w:szCs w:val="18"/>
        </w:rPr>
        <w:t>2021.</w:t>
      </w:r>
    </w:p>
    <w:p w:rsidR="00DB3EFE" w:rsidRDefault="00762E17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762E17">
        <w:rPr>
          <w:rFonts w:ascii="Helvetica" w:eastAsia="Helvetica Neue" w:hAnsi="Helvetica" w:cs="Arial"/>
          <w:sz w:val="18"/>
          <w:szCs w:val="18"/>
        </w:rPr>
        <w:t xml:space="preserve">FERREIRA, A. </w:t>
      </w:r>
      <w:proofErr w:type="gramStart"/>
      <w:r w:rsidRPr="00762E17">
        <w:rPr>
          <w:rFonts w:ascii="Helvetica" w:eastAsia="Helvetica Neue" w:hAnsi="Helvetica" w:cs="Arial"/>
          <w:i/>
          <w:sz w:val="18"/>
          <w:szCs w:val="18"/>
        </w:rPr>
        <w:t>et</w:t>
      </w:r>
      <w:proofErr w:type="gramEnd"/>
      <w:r w:rsidRPr="00762E17">
        <w:rPr>
          <w:rFonts w:ascii="Helvetica" w:eastAsia="Helvetica Neue" w:hAnsi="Helvetica" w:cs="Arial"/>
          <w:i/>
          <w:sz w:val="18"/>
          <w:szCs w:val="18"/>
        </w:rPr>
        <w:t xml:space="preserve"> al.</w:t>
      </w:r>
      <w:r w:rsidRPr="00762E17">
        <w:rPr>
          <w:rFonts w:ascii="Helvetica" w:eastAsia="Helvetica Neue" w:hAnsi="Helvetica" w:cs="Arial"/>
          <w:sz w:val="18"/>
          <w:szCs w:val="18"/>
        </w:rPr>
        <w:t xml:space="preserve"> COVimpact: pandemia COVID-19 nos estudantes do ensino superior da saúde. </w:t>
      </w:r>
      <w:r w:rsidRPr="00762E17">
        <w:rPr>
          <w:rFonts w:ascii="Helvetica" w:eastAsia="Helvetica Neue" w:hAnsi="Helvetica" w:cs="Arial"/>
          <w:i/>
          <w:sz w:val="18"/>
          <w:szCs w:val="18"/>
        </w:rPr>
        <w:t>Revista de Investigação &amp; Inovação em Saúde</w:t>
      </w:r>
      <w:r w:rsidRPr="00762E17">
        <w:rPr>
          <w:rFonts w:ascii="Helvetica" w:eastAsia="Helvetica Neue" w:hAnsi="Helvetica" w:cs="Arial"/>
          <w:sz w:val="18"/>
          <w:szCs w:val="18"/>
        </w:rPr>
        <w:t xml:space="preserve">, v. 3, n. 1, p. 16, jun. 2020. Disponível em: </w:t>
      </w:r>
      <w:r w:rsidR="00BF7DB7">
        <w:fldChar w:fldCharType="begin"/>
      </w:r>
      <w:r w:rsidR="00BF7DB7">
        <w:instrText xml:space="preserve"> HYPERLINK "file:///C:\\Users\\Iria\\Downloads\\%3chttps:\\riis.essnortecvp.pt\\index.php\\RIIS\\article\\view\\80%3e" </w:instrText>
      </w:r>
      <w:r w:rsidR="00BF7DB7">
        <w:fldChar w:fldCharType="separate"/>
      </w:r>
      <w:r w:rsidRPr="00762E17">
        <w:rPr>
          <w:rStyle w:val="Hyperlink"/>
          <w:rFonts w:ascii="Helvetica" w:eastAsia="Helvetica Neue" w:hAnsi="Helvetica" w:cs="Arial"/>
          <w:color w:val="auto"/>
          <w:sz w:val="18"/>
          <w:szCs w:val="18"/>
          <w:u w:val="none"/>
        </w:rPr>
        <w:t>&lt;https://riis.essnortecvp.pt/index.php/RIIS/article/view/80&gt;.</w:t>
      </w:r>
      <w:r w:rsidR="00BF7DB7">
        <w:rPr>
          <w:rStyle w:val="Hyperlink"/>
          <w:rFonts w:ascii="Helvetica" w:eastAsia="Helvetica Neue" w:hAnsi="Helvetica" w:cs="Arial"/>
          <w:color w:val="auto"/>
          <w:sz w:val="18"/>
          <w:szCs w:val="18"/>
          <w:u w:val="none"/>
        </w:rPr>
        <w:fldChar w:fldCharType="end"/>
      </w:r>
      <w:r w:rsidRPr="00762E17">
        <w:rPr>
          <w:rFonts w:ascii="Helvetica" w:eastAsia="Helvetica Neue" w:hAnsi="Helvetica" w:cs="Arial"/>
          <w:sz w:val="18"/>
          <w:szCs w:val="18"/>
        </w:rPr>
        <w:t xml:space="preserve"> Acesso em: </w:t>
      </w:r>
      <w:r>
        <w:rPr>
          <w:rFonts w:ascii="Helvetica" w:eastAsia="Helvetica Neue" w:hAnsi="Helvetica" w:cs="Arial"/>
          <w:sz w:val="18"/>
          <w:szCs w:val="18"/>
        </w:rPr>
        <w:t>05 de Agosto.</w:t>
      </w:r>
      <w:r w:rsidR="00DB3EFE">
        <w:rPr>
          <w:rFonts w:ascii="Helvetica" w:eastAsia="Helvetica Neue" w:hAnsi="Helvetica" w:cs="Arial"/>
          <w:sz w:val="18"/>
          <w:szCs w:val="18"/>
        </w:rPr>
        <w:t xml:space="preserve"> </w:t>
      </w:r>
      <w:r w:rsidRPr="00762E17">
        <w:rPr>
          <w:rFonts w:ascii="Helvetica" w:eastAsia="Helvetica Neue" w:hAnsi="Helvetica" w:cs="Arial"/>
          <w:sz w:val="18"/>
          <w:szCs w:val="18"/>
        </w:rPr>
        <w:t>2021.</w:t>
      </w:r>
    </w:p>
    <w:p w:rsidR="00DB3EFE" w:rsidRDefault="00762E17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762E17">
        <w:rPr>
          <w:rFonts w:ascii="Helvetica" w:eastAsia="Helvetica Neue" w:hAnsi="Helvetica" w:cs="Arial"/>
          <w:sz w:val="18"/>
          <w:szCs w:val="18"/>
        </w:rPr>
        <w:t xml:space="preserve">MAIA, B. R.; DIAS, P. C. Ansiedade, depressão e estresse em estudantes universitários: o impacto da COVID-19. </w:t>
      </w:r>
      <w:r w:rsidRPr="00762E17">
        <w:rPr>
          <w:rFonts w:ascii="Helvetica" w:eastAsia="Helvetica Neue" w:hAnsi="Helvetica" w:cs="Arial"/>
          <w:i/>
          <w:sz w:val="18"/>
          <w:szCs w:val="18"/>
        </w:rPr>
        <w:t>Estudos de Psicologia</w:t>
      </w:r>
      <w:r w:rsidRPr="00762E17">
        <w:rPr>
          <w:rFonts w:ascii="Helvetica" w:eastAsia="Helvetica Neue" w:hAnsi="Helvetica" w:cs="Arial"/>
          <w:sz w:val="18"/>
          <w:szCs w:val="18"/>
        </w:rPr>
        <w:t xml:space="preserve">, Campinas, p. 8, 2020. Disponível em: </w:t>
      </w:r>
      <w:r w:rsidR="00BF7DB7">
        <w:fldChar w:fldCharType="begin"/>
      </w:r>
      <w:r w:rsidR="00BF7DB7">
        <w:instrText xml:space="preserve"> HYPERLINK "https://www.scielo.br/j/estpsi/a/k9KTBz398jqfvDLby3QjTHJ/abstract/?lang=pt" </w:instrText>
      </w:r>
      <w:r w:rsidR="00BF7DB7">
        <w:fldChar w:fldCharType="separate"/>
      </w:r>
      <w:r w:rsidRPr="00762E17">
        <w:rPr>
          <w:rStyle w:val="Hyperlink"/>
          <w:rFonts w:ascii="Helvetica" w:eastAsia="Helvetica Neue" w:hAnsi="Helvetica" w:cs="Arial"/>
          <w:color w:val="auto"/>
          <w:sz w:val="18"/>
          <w:szCs w:val="18"/>
          <w:u w:val="none"/>
        </w:rPr>
        <w:t>https://www.scielo.br/j/estpsi/a/k9KTBz398jqfvDLby3QjTHJ/abstract/?lang=pt</w:t>
      </w:r>
      <w:r w:rsidR="00BF7DB7">
        <w:rPr>
          <w:rStyle w:val="Hyperlink"/>
          <w:rFonts w:ascii="Helvetica" w:eastAsia="Helvetica Neue" w:hAnsi="Helvetica" w:cs="Arial"/>
          <w:color w:val="auto"/>
          <w:sz w:val="18"/>
          <w:szCs w:val="18"/>
          <w:u w:val="none"/>
        </w:rPr>
        <w:fldChar w:fldCharType="end"/>
      </w:r>
      <w:r w:rsidRPr="00762E17">
        <w:rPr>
          <w:rFonts w:ascii="Helvetica" w:eastAsia="Helvetica Neue" w:hAnsi="Helvetica" w:cs="Arial"/>
          <w:sz w:val="18"/>
          <w:szCs w:val="18"/>
        </w:rPr>
        <w:t xml:space="preserve">. </w:t>
      </w:r>
      <w:r>
        <w:rPr>
          <w:rFonts w:ascii="Helvetica" w:eastAsia="Helvetica Neue" w:hAnsi="Helvetica" w:cs="Arial"/>
          <w:sz w:val="18"/>
          <w:szCs w:val="18"/>
        </w:rPr>
        <w:t xml:space="preserve">Acesso em: 05 de </w:t>
      </w:r>
      <w:proofErr w:type="gramStart"/>
      <w:r>
        <w:rPr>
          <w:rFonts w:ascii="Helvetica" w:eastAsia="Helvetica Neue" w:hAnsi="Helvetica" w:cs="Arial"/>
          <w:sz w:val="18"/>
          <w:szCs w:val="18"/>
        </w:rPr>
        <w:t>Agosto.</w:t>
      </w:r>
      <w:proofErr w:type="gramEnd"/>
      <w:r w:rsidRPr="00762E17">
        <w:rPr>
          <w:rFonts w:ascii="Helvetica" w:eastAsia="Helvetica Neue" w:hAnsi="Helvetica" w:cs="Arial"/>
          <w:sz w:val="18"/>
          <w:szCs w:val="18"/>
        </w:rPr>
        <w:t>2021.</w:t>
      </w:r>
    </w:p>
    <w:p w:rsidR="00DB3EFE" w:rsidRDefault="00762E17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762E17">
        <w:rPr>
          <w:rFonts w:ascii="Helvetica" w:hAnsi="Helvetica" w:cs="Arial"/>
          <w:sz w:val="18"/>
          <w:szCs w:val="18"/>
        </w:rPr>
        <w:t>MINISTÉRIO DA SAÚDE. Ministério da Saúde declara transmissão comunitária nacional. 20 de março de 2020. Disponível em &lt;</w:t>
      </w:r>
      <w:proofErr w:type="gramStart"/>
      <w:r w:rsidRPr="00762E17">
        <w:rPr>
          <w:rFonts w:ascii="Helvetica" w:hAnsi="Helvetica" w:cs="Arial"/>
          <w:sz w:val="18"/>
          <w:szCs w:val="18"/>
        </w:rPr>
        <w:t>https</w:t>
      </w:r>
      <w:proofErr w:type="gramEnd"/>
      <w:r w:rsidRPr="00762E17">
        <w:rPr>
          <w:rFonts w:ascii="Helvetica" w:hAnsi="Helvetica" w:cs="Arial"/>
          <w:sz w:val="18"/>
          <w:szCs w:val="18"/>
        </w:rPr>
        <w:t>://www.saude.gov.br/noticias/agencia-saude/46568-ministerio-da-sau-de-declara-transmissao-comunitaria-nacio</w:t>
      </w:r>
      <w:r w:rsidR="00DB3EFE">
        <w:rPr>
          <w:rFonts w:ascii="Helvetica" w:hAnsi="Helvetica" w:cs="Arial"/>
          <w:sz w:val="18"/>
          <w:szCs w:val="18"/>
        </w:rPr>
        <w:t>nal&gt;. Acesso em: 17 de A</w:t>
      </w:r>
      <w:r>
        <w:rPr>
          <w:rFonts w:ascii="Helvetica" w:hAnsi="Helvetica" w:cs="Arial"/>
          <w:sz w:val="18"/>
          <w:szCs w:val="18"/>
        </w:rPr>
        <w:t>bril.</w:t>
      </w:r>
      <w:r w:rsidR="00DB3EFE">
        <w:rPr>
          <w:rFonts w:ascii="Helvetica" w:hAnsi="Helvetica" w:cs="Arial"/>
          <w:sz w:val="18"/>
          <w:szCs w:val="18"/>
        </w:rPr>
        <w:t xml:space="preserve"> </w:t>
      </w:r>
      <w:r w:rsidRPr="00762E17">
        <w:rPr>
          <w:rFonts w:ascii="Helvetica" w:hAnsi="Helvetica" w:cs="Arial"/>
          <w:sz w:val="18"/>
          <w:szCs w:val="18"/>
        </w:rPr>
        <w:t>2020.</w:t>
      </w:r>
    </w:p>
    <w:p w:rsidR="00DB3EFE" w:rsidRDefault="00762E17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>
        <w:rPr>
          <w:rFonts w:ascii="Helvetica" w:hAnsi="Helvetica" w:cs="Arial"/>
          <w:sz w:val="18"/>
          <w:szCs w:val="18"/>
          <w:shd w:val="clear" w:color="auto" w:fill="FFFFFF"/>
        </w:rPr>
        <w:t>VIEIRA, K. M.; POSTIGLIONI, G. F.; DONADUZZI, G.; PORTO, C. DOS S.;</w:t>
      </w:r>
      <w:r w:rsidRPr="00762E17">
        <w:rPr>
          <w:rFonts w:ascii="Helvetica" w:hAnsi="Helvetica" w:cs="Arial"/>
          <w:sz w:val="18"/>
          <w:szCs w:val="18"/>
          <w:shd w:val="clear" w:color="auto" w:fill="FFFFFF"/>
        </w:rPr>
        <w:t xml:space="preserve"> KLEIN</w:t>
      </w:r>
      <w:r>
        <w:rPr>
          <w:rFonts w:ascii="Helvetica" w:hAnsi="Helvetica" w:cs="Arial"/>
          <w:sz w:val="18"/>
          <w:szCs w:val="18"/>
          <w:shd w:val="clear" w:color="auto" w:fill="FFFFFF"/>
        </w:rPr>
        <w:t xml:space="preserve">, L. </w:t>
      </w:r>
      <w:proofErr w:type="gramStart"/>
      <w:r>
        <w:rPr>
          <w:rFonts w:ascii="Helvetica" w:hAnsi="Helvetica" w:cs="Arial"/>
          <w:sz w:val="18"/>
          <w:szCs w:val="18"/>
          <w:shd w:val="clear" w:color="auto" w:fill="FFFFFF"/>
        </w:rPr>
        <w:t>L. .</w:t>
      </w:r>
      <w:proofErr w:type="gramEnd"/>
      <w:r w:rsidRPr="00762E17">
        <w:rPr>
          <w:rFonts w:ascii="Helvetica" w:hAnsi="Helvetica" w:cs="Arial"/>
          <w:sz w:val="18"/>
          <w:szCs w:val="18"/>
          <w:shd w:val="clear" w:color="auto" w:fill="FFFFFF"/>
        </w:rPr>
        <w:t xml:space="preserve"> Vida de Estudante Durante a Pandemia: Isolamento Social, Ensino Remoto e Satisfação com a Vida. </w:t>
      </w:r>
      <w:proofErr w:type="gramStart"/>
      <w:r w:rsidRPr="00762E17">
        <w:rPr>
          <w:rFonts w:ascii="Helvetica" w:hAnsi="Helvetica" w:cs="Arial"/>
          <w:i/>
          <w:iCs/>
          <w:sz w:val="18"/>
          <w:szCs w:val="18"/>
          <w:shd w:val="clear" w:color="auto" w:fill="FFFFFF"/>
        </w:rPr>
        <w:t>EaD</w:t>
      </w:r>
      <w:proofErr w:type="gramEnd"/>
      <w:r w:rsidRPr="00762E17">
        <w:rPr>
          <w:rFonts w:ascii="Helvetica" w:hAnsi="Helvetica" w:cs="Arial"/>
          <w:i/>
          <w:iCs/>
          <w:sz w:val="18"/>
          <w:szCs w:val="18"/>
          <w:shd w:val="clear" w:color="auto" w:fill="FFFFFF"/>
        </w:rPr>
        <w:t xml:space="preserve"> Em Foco</w:t>
      </w:r>
      <w:r w:rsidRPr="00762E17">
        <w:rPr>
          <w:rFonts w:ascii="Helvetica" w:hAnsi="Helvetica" w:cs="Arial"/>
          <w:sz w:val="18"/>
          <w:szCs w:val="18"/>
          <w:shd w:val="clear" w:color="auto" w:fill="FFFFFF"/>
        </w:rPr>
        <w:t>, </w:t>
      </w:r>
      <w:r w:rsidRPr="00762E17">
        <w:rPr>
          <w:rFonts w:ascii="Helvetica" w:hAnsi="Helvetica" w:cs="Arial"/>
          <w:i/>
          <w:iCs/>
          <w:sz w:val="18"/>
          <w:szCs w:val="18"/>
          <w:shd w:val="clear" w:color="auto" w:fill="FFFFFF"/>
        </w:rPr>
        <w:t>10</w:t>
      </w:r>
      <w:r>
        <w:rPr>
          <w:rFonts w:ascii="Helvetica" w:hAnsi="Helvetica" w:cs="Arial"/>
          <w:sz w:val="18"/>
          <w:szCs w:val="18"/>
          <w:shd w:val="clear" w:color="auto" w:fill="FFFFFF"/>
        </w:rPr>
        <w:t>(3), 2020.</w:t>
      </w:r>
    </w:p>
    <w:p w:rsidR="00762E17" w:rsidRPr="00DB3EFE" w:rsidRDefault="00762E17" w:rsidP="00DB3EF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</w:rPr>
      </w:pPr>
      <w:r w:rsidRPr="00762E17">
        <w:rPr>
          <w:rFonts w:ascii="Helvetica" w:eastAsia="Helvetica Neue" w:hAnsi="Helvetica" w:cs="Arial"/>
          <w:sz w:val="18"/>
          <w:szCs w:val="18"/>
          <w:lang w:val="en-US"/>
        </w:rPr>
        <w:t xml:space="preserve">WIESE, I.R.B; FEITOSA, I. P.; ARAÚJO, P. A. A.; ADRIANO, M. S. P. F. Psychological distress and coping in the pandemic scenario of covid-19 in Brazil. </w:t>
      </w:r>
      <w:proofErr w:type="spellStart"/>
      <w:r w:rsidRPr="00DB3EFE">
        <w:rPr>
          <w:rFonts w:ascii="Helvetica" w:eastAsia="Helvetica Neue" w:hAnsi="Helvetica" w:cs="Arial"/>
          <w:i/>
          <w:sz w:val="18"/>
          <w:szCs w:val="18"/>
          <w:lang w:val="en-US"/>
        </w:rPr>
        <w:t>Estudos</w:t>
      </w:r>
      <w:proofErr w:type="spellEnd"/>
      <w:r w:rsidRPr="00DB3EFE">
        <w:rPr>
          <w:rFonts w:ascii="Helvetica" w:eastAsia="Helvetica Neue" w:hAnsi="Helvetica" w:cs="Arial"/>
          <w:i/>
          <w:sz w:val="18"/>
          <w:szCs w:val="18"/>
          <w:lang w:val="en-US"/>
        </w:rPr>
        <w:t xml:space="preserve"> de </w:t>
      </w:r>
      <w:proofErr w:type="spellStart"/>
      <w:r w:rsidRPr="00DB3EFE">
        <w:rPr>
          <w:rFonts w:ascii="Helvetica" w:eastAsia="Helvetica Neue" w:hAnsi="Helvetica" w:cs="Arial"/>
          <w:i/>
          <w:sz w:val="18"/>
          <w:szCs w:val="18"/>
          <w:lang w:val="en-US"/>
        </w:rPr>
        <w:t>Psicologia</w:t>
      </w:r>
      <w:proofErr w:type="spellEnd"/>
      <w:r w:rsidRPr="00762E17">
        <w:rPr>
          <w:rFonts w:ascii="Helvetica" w:eastAsia="Helvetica Neue" w:hAnsi="Helvetica" w:cs="Arial"/>
          <w:sz w:val="18"/>
          <w:szCs w:val="18"/>
          <w:lang w:val="en-US"/>
        </w:rPr>
        <w:t xml:space="preserve"> (Natal), 25(3), </w:t>
      </w:r>
      <w:r>
        <w:rPr>
          <w:rFonts w:ascii="Helvetica" w:eastAsia="Helvetica Neue" w:hAnsi="Helvetica" w:cs="Arial"/>
          <w:sz w:val="18"/>
          <w:szCs w:val="18"/>
          <w:lang w:val="en-US"/>
        </w:rPr>
        <w:t xml:space="preserve">p. 263-273, 2020. </w:t>
      </w:r>
    </w:p>
    <w:sectPr w:rsidR="00762E17" w:rsidRPr="00DB3EFE">
      <w:headerReference w:type="default" r:id="rId13"/>
      <w:footerReference w:type="default" r:id="rId14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2E" w:rsidRDefault="0067232E">
      <w:r>
        <w:separator/>
      </w:r>
    </w:p>
  </w:endnote>
  <w:endnote w:type="continuationSeparator" w:id="0">
    <w:p w:rsidR="0067232E" w:rsidRDefault="0067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29" w:rsidRDefault="00801729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801729" w:rsidRDefault="00F37B1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6CEC0F6A" wp14:editId="371844B4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2E" w:rsidRDefault="0067232E">
      <w:r>
        <w:separator/>
      </w:r>
    </w:p>
  </w:footnote>
  <w:footnote w:type="continuationSeparator" w:id="0">
    <w:p w:rsidR="0067232E" w:rsidRDefault="0067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29" w:rsidRDefault="00F37B16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09930E73" wp14:editId="699DFC7C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E3A"/>
    <w:multiLevelType w:val="multilevel"/>
    <w:tmpl w:val="F0D84D22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3A1C7592"/>
    <w:multiLevelType w:val="multilevel"/>
    <w:tmpl w:val="52BAF8BA"/>
    <w:lvl w:ilvl="0">
      <w:start w:val="1"/>
      <w:numFmt w:val="decimal"/>
      <w:lvlText w:val="%1"/>
      <w:lvlJc w:val="left"/>
      <w:pPr>
        <w:ind w:left="2137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295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07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519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2631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2743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2855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2967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3079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5E825DB2"/>
    <w:multiLevelType w:val="multilevel"/>
    <w:tmpl w:val="682E133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1729"/>
    <w:rsid w:val="0017679C"/>
    <w:rsid w:val="00361E0B"/>
    <w:rsid w:val="003E3C83"/>
    <w:rsid w:val="00605508"/>
    <w:rsid w:val="0067232E"/>
    <w:rsid w:val="006A5AA4"/>
    <w:rsid w:val="00762E17"/>
    <w:rsid w:val="007656AB"/>
    <w:rsid w:val="00801729"/>
    <w:rsid w:val="00910D7C"/>
    <w:rsid w:val="00A7441C"/>
    <w:rsid w:val="00AF6E61"/>
    <w:rsid w:val="00B617C5"/>
    <w:rsid w:val="00BE05C8"/>
    <w:rsid w:val="00BF7DB7"/>
    <w:rsid w:val="00C4117F"/>
    <w:rsid w:val="00DB3EFE"/>
    <w:rsid w:val="00E70036"/>
    <w:rsid w:val="00F37B16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6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56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0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56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6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56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cristina@academico.ifpb.edu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sdjournal.org/index.php/rsd/article/view/80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dianny.souza@ifpb.edu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illa.carneiro@ifpb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nna.pamela@academico.ifpb.edu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2116</Words>
  <Characters>11427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</dc:creator>
  <cp:lastModifiedBy>Usuário do Windows</cp:lastModifiedBy>
  <cp:revision>9</cp:revision>
  <dcterms:created xsi:type="dcterms:W3CDTF">2021-10-15T22:39:00Z</dcterms:created>
  <dcterms:modified xsi:type="dcterms:W3CDTF">2021-10-16T16:58:00Z</dcterms:modified>
</cp:coreProperties>
</file>