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6F178" w14:textId="79E9C62B" w:rsidR="00527287" w:rsidRDefault="002A1787" w:rsidP="002A1787">
      <w:pPr>
        <w:jc w:val="center"/>
        <w:rPr>
          <w:rFonts w:ascii="Helvetica Neue" w:eastAsia="Helvetica Neue" w:hAnsi="Helvetica Neue" w:cs="Helvetica Neue"/>
          <w:b/>
          <w:color w:val="000000"/>
          <w:sz w:val="18"/>
          <w:szCs w:val="18"/>
        </w:rPr>
      </w:pPr>
      <w:r w:rsidRPr="002A1787">
        <w:rPr>
          <w:rFonts w:ascii="Helvetica Neue" w:eastAsia="Helvetica Neue" w:hAnsi="Helvetica Neue" w:cs="Helvetica Neue"/>
          <w:b/>
          <w:color w:val="000000"/>
          <w:sz w:val="18"/>
          <w:szCs w:val="18"/>
        </w:rPr>
        <w:t>MOBILIÁRIO SUSTENTÁVEL: RELATO DE</w:t>
      </w:r>
      <w:r>
        <w:rPr>
          <w:rFonts w:ascii="Helvetica Neue" w:eastAsia="Helvetica Neue" w:hAnsi="Helvetica Neue" w:cs="Helvetica Neue"/>
          <w:b/>
          <w:color w:val="000000"/>
          <w:sz w:val="18"/>
          <w:szCs w:val="18"/>
        </w:rPr>
        <w:t xml:space="preserve"> </w:t>
      </w:r>
      <w:r w:rsidRPr="002A1787">
        <w:rPr>
          <w:rFonts w:ascii="Helvetica Neue" w:eastAsia="Helvetica Neue" w:hAnsi="Helvetica Neue" w:cs="Helvetica Neue"/>
          <w:b/>
          <w:color w:val="000000"/>
          <w:sz w:val="18"/>
          <w:szCs w:val="18"/>
        </w:rPr>
        <w:t>UMA EXPERIÊNCIA</w:t>
      </w:r>
      <w:r>
        <w:rPr>
          <w:rFonts w:ascii="Helvetica Neue" w:eastAsia="Helvetica Neue" w:hAnsi="Helvetica Neue" w:cs="Helvetica Neue"/>
          <w:b/>
          <w:color w:val="000000"/>
          <w:sz w:val="18"/>
          <w:szCs w:val="18"/>
        </w:rPr>
        <w:t xml:space="preserve"> DO </w:t>
      </w:r>
      <w:r w:rsidRPr="002A1787">
        <w:rPr>
          <w:rFonts w:ascii="Helvetica Neue" w:eastAsia="Helvetica Neue" w:hAnsi="Helvetica Neue" w:cs="Helvetica Neue"/>
          <w:b/>
          <w:color w:val="000000"/>
          <w:sz w:val="18"/>
          <w:szCs w:val="18"/>
        </w:rPr>
        <w:t xml:space="preserve">GERENCIAMENTO INTELIGENTE DE MADEIRA DE APREENSÃO PELO IBAMA NO IFPB CAMPUS CABEDELO </w:t>
      </w:r>
    </w:p>
    <w:p w14:paraId="18645855" w14:textId="77777777" w:rsidR="002A1787" w:rsidRDefault="002A1787" w:rsidP="002A1787">
      <w:pPr>
        <w:jc w:val="center"/>
        <w:rPr>
          <w:rFonts w:ascii="Helvetica Neue" w:eastAsia="Helvetica Neue" w:hAnsi="Helvetica Neue" w:cs="Helvetica Neue"/>
          <w:b/>
          <w:color w:val="000000"/>
          <w:sz w:val="18"/>
          <w:szCs w:val="18"/>
        </w:rPr>
      </w:pPr>
    </w:p>
    <w:p w14:paraId="3EFA5A7E" w14:textId="25DA55A2" w:rsidR="00661DE6" w:rsidRPr="00661DE6" w:rsidRDefault="002A1787" w:rsidP="00713C07">
      <w:pPr>
        <w:jc w:val="center"/>
        <w:rPr>
          <w:rFonts w:ascii="Helvetica Neue" w:eastAsia="Helvetica Neue" w:hAnsi="Helvetica Neue" w:cs="Helvetica Neue"/>
          <w:color w:val="000000"/>
          <w:sz w:val="18"/>
          <w:szCs w:val="18"/>
        </w:rPr>
      </w:pPr>
      <w:r w:rsidRPr="00661DE6">
        <w:rPr>
          <w:rFonts w:ascii="Helvetica Neue" w:eastAsia="Helvetica Neue" w:hAnsi="Helvetica Neue" w:cs="Helvetica Neue"/>
          <w:color w:val="000000"/>
          <w:sz w:val="18"/>
          <w:szCs w:val="18"/>
        </w:rPr>
        <w:t>JÉSSICA BARBOSA DE SOUSA</w:t>
      </w:r>
      <w:r>
        <w:rPr>
          <w:rFonts w:ascii="Helvetica Neue" w:eastAsia="Helvetica Neue" w:hAnsi="Helvetica Neue" w:cs="Helvetica Neue"/>
          <w:color w:val="000000"/>
          <w:sz w:val="18"/>
          <w:szCs w:val="18"/>
          <w:vertAlign w:val="superscript"/>
        </w:rPr>
        <w:t>1</w:t>
      </w:r>
      <w:r w:rsidRPr="00661DE6">
        <w:rPr>
          <w:rFonts w:ascii="Helvetica Neue" w:eastAsia="Helvetica Neue" w:hAnsi="Helvetica Neue" w:cs="Helvetica Neue"/>
          <w:color w:val="000000"/>
          <w:sz w:val="18"/>
          <w:szCs w:val="18"/>
        </w:rPr>
        <w:t xml:space="preserve"> (IFPB, Campus Cabedelo)</w:t>
      </w:r>
      <w:r>
        <w:rPr>
          <w:rFonts w:ascii="Helvetica Neue" w:eastAsia="Helvetica Neue" w:hAnsi="Helvetica Neue" w:cs="Helvetica Neue"/>
          <w:color w:val="000000"/>
          <w:sz w:val="18"/>
          <w:szCs w:val="18"/>
        </w:rPr>
        <w:t>,</w:t>
      </w:r>
      <w:r w:rsidRPr="00661DE6">
        <w:rPr>
          <w:rFonts w:ascii="Helvetica Neue" w:eastAsia="Helvetica Neue" w:hAnsi="Helvetica Neue" w:cs="Helvetica Neue"/>
          <w:color w:val="000000"/>
          <w:sz w:val="18"/>
          <w:szCs w:val="18"/>
        </w:rPr>
        <w:t xml:space="preserve"> THYAGO DE ALMEIDA SILVEIRA 2 (IFPB, Campus Cabedelo), </w:t>
      </w:r>
      <w:r w:rsidR="00661DE6" w:rsidRPr="00661DE6">
        <w:rPr>
          <w:rFonts w:ascii="Helvetica Neue" w:eastAsia="Helvetica Neue" w:hAnsi="Helvetica Neue" w:cs="Helvetica Neue"/>
          <w:color w:val="000000"/>
          <w:sz w:val="18"/>
          <w:szCs w:val="18"/>
        </w:rPr>
        <w:t>ALEXANDRA RARAELA DA SILVA FREIRE (IFPB, Campus Cabedelo), GLÓRIA CRISTINA CORNÉLIO DO NASCIMENTO 3 (IFPB,Campus Cabedelo)</w:t>
      </w:r>
    </w:p>
    <w:p w14:paraId="256E5BB5" w14:textId="77777777" w:rsidR="00661DE6" w:rsidRDefault="00661DE6" w:rsidP="00661DE6">
      <w:pPr>
        <w:widowControl w:val="0"/>
        <w:pBdr>
          <w:top w:val="nil"/>
          <w:left w:val="nil"/>
          <w:bottom w:val="nil"/>
          <w:right w:val="nil"/>
          <w:between w:val="nil"/>
        </w:pBdr>
        <w:spacing w:before="100" w:after="100"/>
        <w:rPr>
          <w:rFonts w:ascii="Helvetica Neue" w:eastAsia="Helvetica Neue" w:hAnsi="Helvetica Neue" w:cs="Helvetica Neue"/>
          <w:color w:val="000000"/>
          <w:sz w:val="18"/>
          <w:szCs w:val="18"/>
        </w:rPr>
      </w:pPr>
    </w:p>
    <w:p w14:paraId="15C0F09E" w14:textId="2E19C370" w:rsidR="00661DE6" w:rsidRDefault="00661DE6" w:rsidP="00713C07">
      <w:pPr>
        <w:widowControl w:val="0"/>
        <w:pBdr>
          <w:top w:val="nil"/>
          <w:left w:val="nil"/>
          <w:bottom w:val="nil"/>
          <w:right w:val="nil"/>
          <w:between w:val="nil"/>
        </w:pBdr>
        <w:spacing w:before="100" w:after="100"/>
        <w:rPr>
          <w:rFonts w:ascii="Helvetica Neue" w:eastAsia="Helvetica Neue" w:hAnsi="Helvetica Neue" w:cs="Helvetica Neue"/>
          <w:color w:val="000000"/>
          <w:sz w:val="18"/>
          <w:szCs w:val="18"/>
        </w:rPr>
      </w:pPr>
      <w:r w:rsidRPr="00661DE6">
        <w:rPr>
          <w:rFonts w:ascii="Helvetica Neue" w:eastAsia="Helvetica Neue" w:hAnsi="Helvetica Neue" w:cs="Helvetica Neue"/>
          <w:b/>
          <w:bCs/>
          <w:color w:val="000000"/>
          <w:sz w:val="18"/>
          <w:szCs w:val="18"/>
        </w:rPr>
        <w:t>E-mails:</w:t>
      </w:r>
      <w:r w:rsidR="002A1787">
        <w:rPr>
          <w:rFonts w:ascii="Helvetica Neue" w:eastAsia="Helvetica Neue" w:hAnsi="Helvetica Neue" w:cs="Helvetica Neue"/>
          <w:color w:val="000000"/>
          <w:sz w:val="18"/>
          <w:szCs w:val="18"/>
        </w:rPr>
        <w:t xml:space="preserve"> </w:t>
      </w:r>
      <w:r w:rsidR="002A1787" w:rsidRPr="002A1787">
        <w:rPr>
          <w:rFonts w:ascii="Helvetica Neue" w:eastAsia="Helvetica Neue" w:hAnsi="Helvetica Neue" w:cs="Helvetica Neue"/>
          <w:color w:val="000000"/>
          <w:sz w:val="18"/>
          <w:szCs w:val="18"/>
        </w:rPr>
        <w:t>barbosa.jessica@academico.ifpb.edu.br</w:t>
      </w:r>
      <w:r w:rsidR="002A1787">
        <w:rPr>
          <w:rFonts w:ascii="Helvetica Neue" w:eastAsia="Helvetica Neue" w:hAnsi="Helvetica Neue" w:cs="Helvetica Neue"/>
          <w:color w:val="000000"/>
          <w:sz w:val="18"/>
          <w:szCs w:val="18"/>
        </w:rPr>
        <w:t xml:space="preserve">, </w:t>
      </w:r>
      <w:r w:rsidR="002A1787" w:rsidRPr="002A1787">
        <w:rPr>
          <w:rFonts w:ascii="Helvetica Neue" w:eastAsia="Helvetica Neue" w:hAnsi="Helvetica Neue" w:cs="Helvetica Neue"/>
          <w:color w:val="000000"/>
          <w:sz w:val="18"/>
          <w:szCs w:val="18"/>
        </w:rPr>
        <w:t>thyago.silveira@ifpb.edu.br</w:t>
      </w:r>
      <w:r w:rsidR="002A1787" w:rsidRPr="00661DE6">
        <w:rPr>
          <w:rFonts w:ascii="Helvetica Neue" w:eastAsia="Helvetica Neue" w:hAnsi="Helvetica Neue" w:cs="Helvetica Neue"/>
          <w:color w:val="000000"/>
          <w:sz w:val="18"/>
          <w:szCs w:val="18"/>
        </w:rPr>
        <w:t>,</w:t>
      </w:r>
      <w:r w:rsidR="002A1787">
        <w:rPr>
          <w:rFonts w:ascii="Helvetica Neue" w:eastAsia="Helvetica Neue" w:hAnsi="Helvetica Neue" w:cs="Helvetica Neue"/>
          <w:color w:val="000000"/>
          <w:sz w:val="18"/>
          <w:szCs w:val="18"/>
        </w:rPr>
        <w:t xml:space="preserve"> </w:t>
      </w:r>
      <w:r w:rsidR="002A1787" w:rsidRPr="002A1787">
        <w:rPr>
          <w:rFonts w:ascii="Helvetica Neue" w:eastAsia="Helvetica Neue" w:hAnsi="Helvetica Neue" w:cs="Helvetica Neue"/>
          <w:color w:val="000000"/>
          <w:sz w:val="18"/>
          <w:szCs w:val="18"/>
        </w:rPr>
        <w:t>alexandra.freire@ifpb.edu.br</w:t>
      </w:r>
      <w:r w:rsidRPr="00661DE6">
        <w:rPr>
          <w:rFonts w:ascii="Helvetica Neue" w:eastAsia="Helvetica Neue" w:hAnsi="Helvetica Neue" w:cs="Helvetica Neue"/>
          <w:color w:val="000000"/>
          <w:sz w:val="18"/>
          <w:szCs w:val="18"/>
        </w:rPr>
        <w:t>,</w:t>
      </w:r>
      <w:r w:rsidR="002A1787">
        <w:rPr>
          <w:rFonts w:ascii="Helvetica Neue" w:eastAsia="Helvetica Neue" w:hAnsi="Helvetica Neue" w:cs="Helvetica Neue"/>
          <w:color w:val="000000"/>
          <w:sz w:val="18"/>
          <w:szCs w:val="18"/>
        </w:rPr>
        <w:t xml:space="preserve"> </w:t>
      </w:r>
      <w:r w:rsidRPr="00661DE6">
        <w:rPr>
          <w:rFonts w:ascii="Helvetica Neue" w:eastAsia="Helvetica Neue" w:hAnsi="Helvetica Neue" w:cs="Helvetica Neue"/>
          <w:color w:val="000000"/>
          <w:sz w:val="18"/>
          <w:szCs w:val="18"/>
        </w:rPr>
        <w:t>gccornelio@gmail.com</w:t>
      </w:r>
      <w:r w:rsidR="002A1787" w:rsidRPr="00661DE6">
        <w:rPr>
          <w:rFonts w:ascii="Helvetica Neue" w:eastAsia="Helvetica Neue" w:hAnsi="Helvetica Neue" w:cs="Helvetica Neue"/>
          <w:color w:val="000000"/>
          <w:sz w:val="18"/>
          <w:szCs w:val="18"/>
        </w:rPr>
        <w:t>.</w:t>
      </w:r>
    </w:p>
    <w:p w14:paraId="25DBAA47" w14:textId="77777777" w:rsidR="00661DE6" w:rsidRPr="00661DE6" w:rsidRDefault="00661DE6" w:rsidP="00713C07">
      <w:pPr>
        <w:widowControl w:val="0"/>
        <w:pBdr>
          <w:top w:val="nil"/>
          <w:left w:val="nil"/>
          <w:bottom w:val="nil"/>
          <w:right w:val="nil"/>
          <w:between w:val="nil"/>
        </w:pBdr>
        <w:spacing w:before="100" w:after="100"/>
        <w:rPr>
          <w:rFonts w:ascii="Helvetica Neue" w:eastAsia="Helvetica Neue" w:hAnsi="Helvetica Neue" w:cs="Helvetica Neue"/>
          <w:color w:val="000000"/>
          <w:sz w:val="18"/>
          <w:szCs w:val="18"/>
        </w:rPr>
      </w:pPr>
      <w:r w:rsidRPr="00661DE6">
        <w:rPr>
          <w:rFonts w:ascii="Helvetica Neue" w:eastAsia="Helvetica Neue" w:hAnsi="Helvetica Neue" w:cs="Helvetica Neue"/>
          <w:b/>
          <w:bCs/>
          <w:color w:val="000000"/>
          <w:sz w:val="18"/>
          <w:szCs w:val="18"/>
        </w:rPr>
        <w:t>Área de conhecimento:</w:t>
      </w:r>
      <w:r>
        <w:rPr>
          <w:rFonts w:ascii="Helvetica Neue" w:eastAsia="Helvetica Neue" w:hAnsi="Helvetica Neue" w:cs="Helvetica Neue"/>
          <w:b/>
          <w:bCs/>
          <w:color w:val="000000"/>
          <w:sz w:val="18"/>
          <w:szCs w:val="18"/>
        </w:rPr>
        <w:t xml:space="preserve"> </w:t>
      </w:r>
      <w:r w:rsidRPr="00661DE6">
        <w:rPr>
          <w:rFonts w:ascii="Helvetica Neue" w:eastAsia="Helvetica Neue" w:hAnsi="Helvetica Neue" w:cs="Helvetica Neue"/>
          <w:b/>
          <w:bCs/>
          <w:color w:val="000000"/>
          <w:sz w:val="18"/>
          <w:szCs w:val="18"/>
        </w:rPr>
        <w:t>(</w:t>
      </w:r>
      <w:r w:rsidRPr="00661DE6">
        <w:rPr>
          <w:rFonts w:ascii="Helvetica Neue" w:eastAsia="Helvetica Neue" w:hAnsi="Helvetica Neue" w:cs="Helvetica Neue"/>
          <w:color w:val="000000"/>
          <w:sz w:val="18"/>
          <w:szCs w:val="18"/>
        </w:rPr>
        <w:t>Tabela CNPq): 30102022 - Estruturas de madeiras / 60400005 - Arquitetura e urbanismo / 60403012 Adequação ambiental / 60404035 - Estudos de organização do espaço exterior.</w:t>
      </w:r>
    </w:p>
    <w:p w14:paraId="77202734" w14:textId="77777777" w:rsidR="00527287" w:rsidRDefault="00661DE6" w:rsidP="00713C07">
      <w:pPr>
        <w:widowControl w:val="0"/>
        <w:pBdr>
          <w:top w:val="nil"/>
          <w:left w:val="nil"/>
          <w:bottom w:val="nil"/>
          <w:right w:val="nil"/>
          <w:between w:val="nil"/>
        </w:pBdr>
        <w:spacing w:before="100" w:after="100"/>
        <w:rPr>
          <w:rFonts w:ascii="Helvetica Neue" w:eastAsia="Helvetica Neue" w:hAnsi="Helvetica Neue" w:cs="Helvetica Neue"/>
          <w:color w:val="000000"/>
          <w:sz w:val="18"/>
          <w:szCs w:val="18"/>
        </w:rPr>
      </w:pPr>
      <w:r w:rsidRPr="00661DE6">
        <w:rPr>
          <w:rFonts w:ascii="Helvetica Neue" w:eastAsia="Helvetica Neue" w:hAnsi="Helvetica Neue" w:cs="Helvetica Neue"/>
          <w:b/>
          <w:bCs/>
          <w:color w:val="000000"/>
          <w:sz w:val="18"/>
          <w:szCs w:val="18"/>
        </w:rPr>
        <w:t>Palavras-Chave:</w:t>
      </w:r>
      <w:r w:rsidRPr="00661DE6">
        <w:rPr>
          <w:rFonts w:ascii="Helvetica Neue" w:eastAsia="Helvetica Neue" w:hAnsi="Helvetica Neue" w:cs="Helvetica Neue"/>
          <w:color w:val="000000"/>
          <w:sz w:val="18"/>
          <w:szCs w:val="18"/>
        </w:rPr>
        <w:t xml:space="preserve"> meio ambiente; ecodesign,  inovação; produção; madeira.  </w:t>
      </w:r>
    </w:p>
    <w:p w14:paraId="278CE5AF" w14:textId="77777777" w:rsidR="00661DE6" w:rsidRDefault="00661DE6" w:rsidP="00661DE6">
      <w:pPr>
        <w:widowControl w:val="0"/>
        <w:pBdr>
          <w:top w:val="nil"/>
          <w:left w:val="nil"/>
          <w:bottom w:val="nil"/>
          <w:right w:val="nil"/>
          <w:between w:val="nil"/>
        </w:pBdr>
        <w:spacing w:before="100" w:after="100"/>
        <w:rPr>
          <w:rFonts w:ascii="Helvetica Neue" w:eastAsia="Helvetica Neue" w:hAnsi="Helvetica Neue" w:cs="Helvetica Neue"/>
          <w:color w:val="000000"/>
          <w:sz w:val="18"/>
          <w:szCs w:val="18"/>
        </w:rPr>
      </w:pPr>
    </w:p>
    <w:p w14:paraId="635444B6" w14:textId="77777777" w:rsidR="00527287" w:rsidRDefault="00B83013" w:rsidP="00661DE6">
      <w:pPr>
        <w:widowControl w:val="0"/>
        <w:numPr>
          <w:ilvl w:val="0"/>
          <w:numId w:val="2"/>
        </w:numPr>
        <w:pBdr>
          <w:top w:val="nil"/>
          <w:left w:val="nil"/>
          <w:bottom w:val="nil"/>
          <w:right w:val="nil"/>
          <w:between w:val="nil"/>
        </w:pBdr>
        <w:spacing w:before="100" w:after="240"/>
        <w:ind w:left="284" w:right="141" w:hanging="284"/>
        <w:rPr>
          <w:rFonts w:ascii="Helvetica Neue" w:eastAsia="Helvetica Neue" w:hAnsi="Helvetica Neue" w:cs="Helvetica Neue"/>
          <w:color w:val="000000"/>
          <w:sz w:val="18"/>
          <w:szCs w:val="18"/>
        </w:rPr>
      </w:pPr>
      <w:r>
        <w:rPr>
          <w:rFonts w:ascii="Helvetica Neue" w:eastAsia="Helvetica Neue" w:hAnsi="Helvetica Neue" w:cs="Helvetica Neue"/>
          <w:b/>
          <w:color w:val="000000"/>
          <w:sz w:val="18"/>
          <w:szCs w:val="18"/>
        </w:rPr>
        <w:t>Introdução</w:t>
      </w:r>
    </w:p>
    <w:p w14:paraId="32DCE7AA" w14:textId="77777777" w:rsidR="00661DE6" w:rsidRPr="00661DE6" w:rsidRDefault="00661DE6" w:rsidP="00661DE6">
      <w:pPr>
        <w:widowControl w:val="0"/>
        <w:pBdr>
          <w:top w:val="nil"/>
          <w:left w:val="nil"/>
          <w:bottom w:val="nil"/>
          <w:right w:val="nil"/>
          <w:between w:val="nil"/>
        </w:pBdr>
        <w:ind w:right="141" w:firstLine="408"/>
        <w:jc w:val="both"/>
        <w:rPr>
          <w:rFonts w:ascii="Helvetica Neue" w:eastAsia="Helvetica Neue" w:hAnsi="Helvetica Neue" w:cs="Helvetica Neue"/>
          <w:color w:val="000000"/>
          <w:sz w:val="18"/>
          <w:szCs w:val="18"/>
        </w:rPr>
      </w:pPr>
      <w:r w:rsidRPr="00661DE6">
        <w:rPr>
          <w:rFonts w:ascii="Helvetica Neue" w:eastAsia="Helvetica Neue" w:hAnsi="Helvetica Neue" w:cs="Helvetica Neue"/>
          <w:color w:val="000000"/>
          <w:sz w:val="18"/>
          <w:szCs w:val="18"/>
        </w:rPr>
        <w:t>A preocupação com o meio ambiente faz com que diversas disciplinas que permeiam as atividades de design, sejam envolvidas por um olhar holístico, que abraça a manutenção e a preservação dos recursos naturais para a preservação da vida. O relatório intitulado os Limites do Crescimento (MEADOWS el al., 1972) apontou que se os recursos naturais continuassem a serem consumidos da forma predatória e irracional, em menos de 100 anos, entraríamos em escassez desses recursos.</w:t>
      </w:r>
    </w:p>
    <w:p w14:paraId="5FB02DA9" w14:textId="77777777" w:rsidR="00661DE6" w:rsidRDefault="00661DE6" w:rsidP="00661DE6">
      <w:pPr>
        <w:widowControl w:val="0"/>
        <w:pBdr>
          <w:top w:val="nil"/>
          <w:left w:val="nil"/>
          <w:bottom w:val="nil"/>
          <w:right w:val="nil"/>
          <w:between w:val="nil"/>
        </w:pBdr>
        <w:ind w:right="141" w:firstLine="408"/>
        <w:jc w:val="both"/>
        <w:rPr>
          <w:rFonts w:ascii="Helvetica Neue" w:eastAsia="Helvetica Neue" w:hAnsi="Helvetica Neue" w:cs="Helvetica Neue"/>
          <w:color w:val="000000"/>
          <w:sz w:val="18"/>
          <w:szCs w:val="18"/>
        </w:rPr>
      </w:pPr>
      <w:r w:rsidRPr="00661DE6">
        <w:rPr>
          <w:rFonts w:ascii="Helvetica Neue" w:eastAsia="Helvetica Neue" w:hAnsi="Helvetica Neue" w:cs="Helvetica Neue"/>
          <w:color w:val="000000"/>
          <w:sz w:val="18"/>
          <w:szCs w:val="18"/>
        </w:rPr>
        <w:t xml:space="preserve">Em 1992 aconteceu no Brasil na cidade do Rio de Janeiro a Conferência das Nações Unidas sobre Meio Ambiente e o Desenvolvimento (Eco 92), buscando resgatar a discussão sobre meio ambiente, levando em consideração a conceito oferecido pelo relatório Brundtland de 1987 (CMMAD, 1988), que designa o desenvolvimento sustentável como o desenvolvimento que satisfaz as necessidades presentes, sem comprometer a capacidade das gerações futuras de suprir suas próprias necessidades. O tema qualidade ambiental se encontra como objetivo comum para diversas áreas promovendo alterações profundas no modelo de consumo e uso de produtos (HUPFFER e ASHTON, 2016). </w:t>
      </w:r>
    </w:p>
    <w:p w14:paraId="0FD9669F" w14:textId="77777777" w:rsidR="00CB3F25" w:rsidRDefault="00661DE6" w:rsidP="00661DE6">
      <w:pPr>
        <w:widowControl w:val="0"/>
        <w:pBdr>
          <w:top w:val="nil"/>
          <w:left w:val="nil"/>
          <w:bottom w:val="nil"/>
          <w:right w:val="nil"/>
          <w:between w:val="nil"/>
        </w:pBdr>
        <w:ind w:right="141" w:firstLine="408"/>
        <w:jc w:val="both"/>
        <w:rPr>
          <w:rFonts w:ascii="Helvetica Neue" w:eastAsia="Helvetica Neue" w:hAnsi="Helvetica Neue" w:cs="Helvetica Neue"/>
          <w:color w:val="000000"/>
          <w:sz w:val="18"/>
          <w:szCs w:val="18"/>
        </w:rPr>
      </w:pPr>
      <w:r w:rsidRPr="00661DE6">
        <w:rPr>
          <w:rFonts w:ascii="Helvetica Neue" w:eastAsia="Helvetica Neue" w:hAnsi="Helvetica Neue" w:cs="Helvetica Neue"/>
          <w:color w:val="000000"/>
          <w:sz w:val="18"/>
          <w:szCs w:val="18"/>
        </w:rPr>
        <w:t>Buscar conciliar o Desenvolvimento Sustentável, com o desenvolvimento econômico e a preservação ambiental, se torna importante estratégia para solucionar numerosos problemas nas diferentes instituições públicas de ensino, como o IFPB Campus Cabedelo, e escolas parceiras que integram ações do Programa Institucional de Bolsas de Iniciação à Docência (PIBID-UFPB/IFPB)</w:t>
      </w:r>
      <w:r w:rsidR="002A1787">
        <w:rPr>
          <w:rFonts w:ascii="Helvetica Neue" w:eastAsia="Helvetica Neue" w:hAnsi="Helvetica Neue" w:cs="Helvetica Neue"/>
          <w:color w:val="000000"/>
          <w:sz w:val="18"/>
          <w:szCs w:val="18"/>
        </w:rPr>
        <w:t xml:space="preserve"> e</w:t>
      </w:r>
      <w:r w:rsidRPr="00661DE6">
        <w:rPr>
          <w:rFonts w:ascii="Helvetica Neue" w:eastAsia="Helvetica Neue" w:hAnsi="Helvetica Neue" w:cs="Helvetica Neue"/>
          <w:color w:val="000000"/>
          <w:sz w:val="18"/>
          <w:szCs w:val="18"/>
        </w:rPr>
        <w:t xml:space="preserve"> da Residência Pedagógica. </w:t>
      </w:r>
    </w:p>
    <w:p w14:paraId="4CD9C34A" w14:textId="365256D1" w:rsidR="002A1787" w:rsidRDefault="00661DE6" w:rsidP="00661DE6">
      <w:pPr>
        <w:widowControl w:val="0"/>
        <w:pBdr>
          <w:top w:val="nil"/>
          <w:left w:val="nil"/>
          <w:bottom w:val="nil"/>
          <w:right w:val="nil"/>
          <w:between w:val="nil"/>
        </w:pBdr>
        <w:ind w:right="141" w:firstLine="408"/>
        <w:jc w:val="both"/>
        <w:rPr>
          <w:rFonts w:ascii="Helvetica Neue" w:eastAsia="Helvetica Neue" w:hAnsi="Helvetica Neue" w:cs="Helvetica Neue"/>
          <w:color w:val="000000"/>
          <w:sz w:val="18"/>
          <w:szCs w:val="18"/>
        </w:rPr>
      </w:pPr>
      <w:r w:rsidRPr="00661DE6">
        <w:rPr>
          <w:rFonts w:ascii="Helvetica Neue" w:eastAsia="Helvetica Neue" w:hAnsi="Helvetica Neue" w:cs="Helvetica Neue"/>
          <w:color w:val="000000"/>
          <w:sz w:val="18"/>
          <w:szCs w:val="18"/>
        </w:rPr>
        <w:t xml:space="preserve">Em todas essas </w:t>
      </w:r>
      <w:r w:rsidR="002A1787">
        <w:rPr>
          <w:rFonts w:ascii="Helvetica Neue" w:eastAsia="Helvetica Neue" w:hAnsi="Helvetica Neue" w:cs="Helvetica Neue"/>
          <w:color w:val="000000"/>
          <w:sz w:val="18"/>
          <w:szCs w:val="18"/>
        </w:rPr>
        <w:t>escolas</w:t>
      </w:r>
      <w:r w:rsidRPr="00661DE6">
        <w:rPr>
          <w:rFonts w:ascii="Helvetica Neue" w:eastAsia="Helvetica Neue" w:hAnsi="Helvetica Neue" w:cs="Helvetica Neue"/>
          <w:color w:val="000000"/>
          <w:sz w:val="18"/>
          <w:szCs w:val="18"/>
        </w:rPr>
        <w:t xml:space="preserve"> existem um déficit de </w:t>
      </w:r>
      <w:r w:rsidR="00CB3F25">
        <w:rPr>
          <w:rFonts w:ascii="Helvetica Neue" w:eastAsia="Helvetica Neue" w:hAnsi="Helvetica Neue" w:cs="Helvetica Neue"/>
          <w:color w:val="000000"/>
          <w:sz w:val="18"/>
          <w:szCs w:val="18"/>
        </w:rPr>
        <w:t xml:space="preserve">móveis </w:t>
      </w:r>
      <w:r w:rsidRPr="00661DE6">
        <w:rPr>
          <w:rFonts w:ascii="Helvetica Neue" w:eastAsia="Helvetica Neue" w:hAnsi="Helvetica Neue" w:cs="Helvetica Neue"/>
          <w:color w:val="000000"/>
          <w:sz w:val="18"/>
          <w:szCs w:val="18"/>
        </w:rPr>
        <w:t xml:space="preserve">que comumente não poderiam ser confeccionados pela equipe de manutenção, ou que se fossem resolvidos da forma administrativa convencional, envolveria soluções burocráticas como contratação de serviço de terceiros, licitações de materiais ou serviços de terceiros, e que levariam muito tempo para sua completude. </w:t>
      </w:r>
    </w:p>
    <w:p w14:paraId="04D4A27C" w14:textId="1BD58DD6" w:rsidR="00661DE6" w:rsidRDefault="00661DE6" w:rsidP="00CB3F25">
      <w:pPr>
        <w:widowControl w:val="0"/>
        <w:pBdr>
          <w:top w:val="nil"/>
          <w:left w:val="nil"/>
          <w:bottom w:val="nil"/>
          <w:right w:val="nil"/>
          <w:between w:val="nil"/>
        </w:pBdr>
        <w:ind w:right="141" w:firstLine="408"/>
        <w:jc w:val="both"/>
        <w:rPr>
          <w:rFonts w:ascii="Helvetica Neue" w:eastAsia="Helvetica Neue" w:hAnsi="Helvetica Neue" w:cs="Helvetica Neue"/>
          <w:color w:val="000000"/>
          <w:sz w:val="18"/>
          <w:szCs w:val="18"/>
        </w:rPr>
      </w:pPr>
      <w:r w:rsidRPr="00661DE6">
        <w:rPr>
          <w:rFonts w:ascii="Helvetica Neue" w:eastAsia="Helvetica Neue" w:hAnsi="Helvetica Neue" w:cs="Helvetica Neue"/>
          <w:color w:val="000000"/>
          <w:sz w:val="18"/>
          <w:szCs w:val="18"/>
        </w:rPr>
        <w:t xml:space="preserve">Nesse sentido, </w:t>
      </w:r>
      <w:r w:rsidR="00F25287">
        <w:rPr>
          <w:rFonts w:ascii="Helvetica Neue" w:eastAsia="Helvetica Neue" w:hAnsi="Helvetica Neue" w:cs="Helvetica Neue"/>
          <w:color w:val="000000"/>
          <w:sz w:val="18"/>
          <w:szCs w:val="18"/>
        </w:rPr>
        <w:t xml:space="preserve">este trabalho apresenta ações de pesquisa e extensão de projetos desenvolvidos no ESCAPA Ecodesign, que funciona como uma marcenaria escola no IFPB Campus Cabedelo, onde </w:t>
      </w:r>
      <w:r w:rsidR="00CB3F25">
        <w:rPr>
          <w:rFonts w:ascii="Helvetica Neue" w:eastAsia="Helvetica Neue" w:hAnsi="Helvetica Neue" w:cs="Helvetica Neue"/>
          <w:color w:val="000000"/>
          <w:sz w:val="18"/>
          <w:szCs w:val="18"/>
        </w:rPr>
        <w:t xml:space="preserve">o objetivo deste trabalho foi construtir mobiliários funcionais com materiais reaproveitados e madeira de apreensão do IBAMA, para o IFPB Campus Cabedelo, Escola Estadual de Ensino Fundamental </w:t>
      </w:r>
      <w:r w:rsidR="00CB3F25" w:rsidRPr="00CB3F25">
        <w:rPr>
          <w:rFonts w:ascii="Helvetica Neue" w:eastAsia="Helvetica Neue" w:hAnsi="Helvetica Neue" w:cs="Helvetica Neue"/>
          <w:color w:val="000000"/>
          <w:sz w:val="18"/>
          <w:szCs w:val="18"/>
        </w:rPr>
        <w:t>São Judas Tadeu</w:t>
      </w:r>
      <w:r w:rsidR="00CB3F25">
        <w:rPr>
          <w:rFonts w:ascii="Helvetica Neue" w:eastAsia="Helvetica Neue" w:hAnsi="Helvetica Neue" w:cs="Helvetica Neue"/>
          <w:color w:val="000000"/>
          <w:sz w:val="18"/>
          <w:szCs w:val="18"/>
        </w:rPr>
        <w:t xml:space="preserve"> e </w:t>
      </w:r>
      <w:r w:rsidR="00CB3F25" w:rsidRPr="00CB3F25">
        <w:rPr>
          <w:rFonts w:ascii="Helvetica Neue" w:eastAsia="Helvetica Neue" w:hAnsi="Helvetica Neue" w:cs="Helvetica Neue"/>
          <w:color w:val="000000"/>
          <w:sz w:val="18"/>
          <w:szCs w:val="18"/>
        </w:rPr>
        <w:t xml:space="preserve"> E</w:t>
      </w:r>
      <w:r w:rsidR="006A7585">
        <w:rPr>
          <w:rFonts w:ascii="Helvetica Neue" w:eastAsia="Helvetica Neue" w:hAnsi="Helvetica Neue" w:cs="Helvetica Neue"/>
          <w:color w:val="000000"/>
          <w:sz w:val="18"/>
          <w:szCs w:val="18"/>
        </w:rPr>
        <w:t xml:space="preserve">scola Cidadã Integral </w:t>
      </w:r>
      <w:r w:rsidR="00CB3F25" w:rsidRPr="00CB3F25">
        <w:rPr>
          <w:rFonts w:ascii="Helvetica Neue" w:eastAsia="Helvetica Neue" w:hAnsi="Helvetica Neue" w:cs="Helvetica Neue"/>
          <w:color w:val="000000"/>
          <w:sz w:val="18"/>
          <w:szCs w:val="18"/>
        </w:rPr>
        <w:t>Izaura Falcão de Carvalho – Lucena - PB.</w:t>
      </w:r>
    </w:p>
    <w:p w14:paraId="6C6A2CB6" w14:textId="77777777" w:rsidR="00661DE6" w:rsidRDefault="00661DE6" w:rsidP="00661DE6">
      <w:pPr>
        <w:widowControl w:val="0"/>
        <w:pBdr>
          <w:top w:val="nil"/>
          <w:left w:val="nil"/>
          <w:bottom w:val="nil"/>
          <w:right w:val="nil"/>
          <w:between w:val="nil"/>
        </w:pBdr>
        <w:ind w:right="141" w:firstLine="408"/>
        <w:jc w:val="both"/>
        <w:rPr>
          <w:rFonts w:ascii="Helvetica Neue" w:eastAsia="Helvetica Neue" w:hAnsi="Helvetica Neue" w:cs="Helvetica Neue"/>
          <w:color w:val="000000"/>
          <w:sz w:val="18"/>
          <w:szCs w:val="18"/>
        </w:rPr>
      </w:pPr>
    </w:p>
    <w:p w14:paraId="40422EC3" w14:textId="77777777" w:rsidR="00527287" w:rsidRPr="00661DE6" w:rsidRDefault="00B83013" w:rsidP="00661DE6">
      <w:pPr>
        <w:widowControl w:val="0"/>
        <w:numPr>
          <w:ilvl w:val="0"/>
          <w:numId w:val="2"/>
        </w:numPr>
        <w:pBdr>
          <w:top w:val="nil"/>
          <w:left w:val="nil"/>
          <w:bottom w:val="nil"/>
          <w:right w:val="nil"/>
          <w:between w:val="nil"/>
        </w:pBdr>
        <w:spacing w:before="100" w:after="240"/>
        <w:ind w:left="284" w:right="141" w:hanging="284"/>
        <w:rPr>
          <w:rFonts w:ascii="Helvetica Neue" w:eastAsia="Helvetica Neue" w:hAnsi="Helvetica Neue" w:cs="Helvetica Neue"/>
          <w:b/>
          <w:color w:val="000000"/>
          <w:sz w:val="18"/>
          <w:szCs w:val="18"/>
        </w:rPr>
      </w:pPr>
      <w:r>
        <w:rPr>
          <w:rFonts w:ascii="Helvetica Neue" w:eastAsia="Helvetica Neue" w:hAnsi="Helvetica Neue" w:cs="Helvetica Neue"/>
          <w:b/>
          <w:color w:val="000000"/>
          <w:sz w:val="18"/>
          <w:szCs w:val="18"/>
        </w:rPr>
        <w:t>Materiais e Métodos</w:t>
      </w:r>
    </w:p>
    <w:p w14:paraId="4608D75D" w14:textId="745ADF31" w:rsidR="00661DE6" w:rsidRPr="002D5388" w:rsidRDefault="00661DE6" w:rsidP="002D5388">
      <w:pPr>
        <w:pStyle w:val="PargrafodaLista"/>
        <w:widowControl w:val="0"/>
        <w:numPr>
          <w:ilvl w:val="1"/>
          <w:numId w:val="2"/>
        </w:numPr>
        <w:spacing w:before="240" w:after="240"/>
        <w:ind w:right="141"/>
        <w:rPr>
          <w:rFonts w:ascii="Helvetica Neue" w:eastAsia="Helvetica Neue" w:hAnsi="Helvetica Neue" w:cs="Helvetica Neue"/>
          <w:b/>
          <w:sz w:val="18"/>
          <w:szCs w:val="18"/>
        </w:rPr>
      </w:pPr>
      <w:r w:rsidRPr="002D5388">
        <w:rPr>
          <w:rFonts w:ascii="Helvetica Neue" w:eastAsia="Helvetica Neue" w:hAnsi="Helvetica Neue" w:cs="Helvetica Neue"/>
          <w:b/>
          <w:sz w:val="18"/>
          <w:szCs w:val="18"/>
        </w:rPr>
        <w:t>Ca</w:t>
      </w:r>
      <w:r w:rsidR="00BF3AEA">
        <w:rPr>
          <w:rFonts w:ascii="Helvetica Neue" w:eastAsia="Helvetica Neue" w:hAnsi="Helvetica Neue" w:cs="Helvetica Neue"/>
          <w:b/>
          <w:sz w:val="18"/>
          <w:szCs w:val="18"/>
        </w:rPr>
        <w:t>ta</w:t>
      </w:r>
      <w:r w:rsidRPr="002D5388">
        <w:rPr>
          <w:rFonts w:ascii="Helvetica Neue" w:eastAsia="Helvetica Neue" w:hAnsi="Helvetica Neue" w:cs="Helvetica Neue"/>
          <w:b/>
          <w:sz w:val="18"/>
          <w:szCs w:val="18"/>
        </w:rPr>
        <w:t>logação de Materiais</w:t>
      </w:r>
    </w:p>
    <w:p w14:paraId="5BC7E605" w14:textId="045F0348" w:rsidR="004E4CD3" w:rsidRPr="004E4CD3" w:rsidRDefault="00FA1B4D" w:rsidP="004E4CD3">
      <w:pPr>
        <w:widowControl w:val="0"/>
        <w:pBdr>
          <w:top w:val="nil"/>
          <w:left w:val="nil"/>
          <w:bottom w:val="nil"/>
          <w:right w:val="nil"/>
          <w:between w:val="nil"/>
        </w:pBdr>
        <w:ind w:right="141" w:firstLine="408"/>
        <w:jc w:val="both"/>
        <w:rPr>
          <w:rFonts w:ascii="Helvetica Neue" w:eastAsia="Helvetica Neue" w:hAnsi="Helvetica Neue" w:cs="Helvetica Neue"/>
          <w:color w:val="000000"/>
          <w:sz w:val="18"/>
          <w:szCs w:val="18"/>
          <w:highlight w:val="yellow"/>
        </w:rPr>
      </w:pPr>
      <w:r>
        <w:rPr>
          <w:rFonts w:ascii="Helvetica Neue" w:eastAsia="Helvetica Neue" w:hAnsi="Helvetica Neue" w:cs="Helvetica Neue"/>
          <w:color w:val="000000"/>
          <w:sz w:val="18"/>
          <w:szCs w:val="18"/>
        </w:rPr>
        <w:t>Foi realizada uma p</w:t>
      </w:r>
      <w:r w:rsidR="00661DE6" w:rsidRPr="00661DE6">
        <w:rPr>
          <w:rFonts w:ascii="Helvetica Neue" w:eastAsia="Helvetica Neue" w:hAnsi="Helvetica Neue" w:cs="Helvetica Neue"/>
          <w:color w:val="000000"/>
          <w:sz w:val="18"/>
          <w:szCs w:val="18"/>
        </w:rPr>
        <w:t xml:space="preserve">esquisa prática </w:t>
      </w:r>
      <w:r>
        <w:rPr>
          <w:rFonts w:ascii="Helvetica Neue" w:eastAsia="Helvetica Neue" w:hAnsi="Helvetica Neue" w:cs="Helvetica Neue"/>
          <w:color w:val="000000"/>
          <w:sz w:val="18"/>
          <w:szCs w:val="18"/>
        </w:rPr>
        <w:t xml:space="preserve">ao redor do IFPB Campus Cabedelo com objetivo de realizar uma </w:t>
      </w:r>
      <w:r w:rsidR="00661DE6" w:rsidRPr="00661DE6">
        <w:rPr>
          <w:rFonts w:ascii="Helvetica Neue" w:eastAsia="Helvetica Neue" w:hAnsi="Helvetica Neue" w:cs="Helvetica Neue"/>
          <w:color w:val="000000"/>
          <w:sz w:val="18"/>
          <w:szCs w:val="18"/>
        </w:rPr>
        <w:t>catalogação d</w:t>
      </w:r>
      <w:r>
        <w:rPr>
          <w:rFonts w:ascii="Helvetica Neue" w:eastAsia="Helvetica Neue" w:hAnsi="Helvetica Neue" w:cs="Helvetica Neue"/>
          <w:color w:val="000000"/>
          <w:sz w:val="18"/>
          <w:szCs w:val="18"/>
        </w:rPr>
        <w:t>os</w:t>
      </w:r>
      <w:r w:rsidR="00661DE6" w:rsidRPr="00661DE6">
        <w:rPr>
          <w:rFonts w:ascii="Helvetica Neue" w:eastAsia="Helvetica Neue" w:hAnsi="Helvetica Neue" w:cs="Helvetica Neue"/>
          <w:color w:val="000000"/>
          <w:sz w:val="18"/>
          <w:szCs w:val="18"/>
        </w:rPr>
        <w:t xml:space="preserve"> materiais </w:t>
      </w:r>
      <w:r>
        <w:rPr>
          <w:rFonts w:ascii="Helvetica Neue" w:eastAsia="Helvetica Neue" w:hAnsi="Helvetica Neue" w:cs="Helvetica Neue"/>
          <w:color w:val="000000"/>
          <w:sz w:val="18"/>
          <w:szCs w:val="18"/>
        </w:rPr>
        <w:t xml:space="preserve">com possibilidade de </w:t>
      </w:r>
      <w:r w:rsidR="00661DE6" w:rsidRPr="00661DE6">
        <w:rPr>
          <w:rFonts w:ascii="Helvetica Neue" w:eastAsia="Helvetica Neue" w:hAnsi="Helvetica Neue" w:cs="Helvetica Neue"/>
          <w:color w:val="000000"/>
          <w:sz w:val="18"/>
          <w:szCs w:val="18"/>
        </w:rPr>
        <w:t>ser</w:t>
      </w:r>
      <w:r>
        <w:rPr>
          <w:rFonts w:ascii="Helvetica Neue" w:eastAsia="Helvetica Neue" w:hAnsi="Helvetica Neue" w:cs="Helvetica Neue"/>
          <w:color w:val="000000"/>
          <w:sz w:val="18"/>
          <w:szCs w:val="18"/>
        </w:rPr>
        <w:t>em</w:t>
      </w:r>
      <w:r w:rsidR="00661DE6" w:rsidRPr="00661DE6">
        <w:rPr>
          <w:rFonts w:ascii="Helvetica Neue" w:eastAsia="Helvetica Neue" w:hAnsi="Helvetica Neue" w:cs="Helvetica Neue"/>
          <w:color w:val="000000"/>
          <w:sz w:val="18"/>
          <w:szCs w:val="18"/>
        </w:rPr>
        <w:t xml:space="preserve"> utilizados para construção dos mobiliários sustentáveis. </w:t>
      </w:r>
    </w:p>
    <w:p w14:paraId="26230B14" w14:textId="20800906" w:rsidR="00661DE6" w:rsidRDefault="00661DE6" w:rsidP="00661DE6">
      <w:pPr>
        <w:widowControl w:val="0"/>
        <w:pBdr>
          <w:top w:val="nil"/>
          <w:left w:val="nil"/>
          <w:bottom w:val="nil"/>
          <w:right w:val="nil"/>
          <w:between w:val="nil"/>
        </w:pBdr>
        <w:ind w:right="141" w:firstLine="408"/>
        <w:jc w:val="both"/>
        <w:rPr>
          <w:rFonts w:ascii="Helvetica Neue" w:eastAsia="Helvetica Neue" w:hAnsi="Helvetica Neue" w:cs="Helvetica Neue"/>
          <w:color w:val="000000"/>
          <w:sz w:val="18"/>
          <w:szCs w:val="18"/>
        </w:rPr>
      </w:pPr>
    </w:p>
    <w:p w14:paraId="6AE6FE1F" w14:textId="4C0D86B2" w:rsidR="00FA1B4D" w:rsidRDefault="00FA1B4D" w:rsidP="00FA1B4D">
      <w:pPr>
        <w:pStyle w:val="PargrafodaLista"/>
        <w:widowControl w:val="0"/>
        <w:numPr>
          <w:ilvl w:val="1"/>
          <w:numId w:val="2"/>
        </w:numPr>
        <w:spacing w:before="240" w:after="240"/>
        <w:ind w:right="141"/>
        <w:rPr>
          <w:rFonts w:ascii="Helvetica Neue" w:eastAsia="Helvetica Neue" w:hAnsi="Helvetica Neue" w:cs="Helvetica Neue"/>
          <w:b/>
          <w:sz w:val="18"/>
          <w:szCs w:val="18"/>
        </w:rPr>
      </w:pPr>
      <w:r w:rsidRPr="00FA1B4D">
        <w:rPr>
          <w:rFonts w:ascii="Helvetica Neue" w:eastAsia="Helvetica Neue" w:hAnsi="Helvetica Neue" w:cs="Helvetica Neue"/>
          <w:b/>
          <w:sz w:val="18"/>
          <w:szCs w:val="18"/>
        </w:rPr>
        <w:t>Demandas</w:t>
      </w:r>
    </w:p>
    <w:p w14:paraId="22A36D0D" w14:textId="6B5424CA" w:rsidR="006A7585" w:rsidRPr="006A7585" w:rsidRDefault="006A7585" w:rsidP="006A7585">
      <w:pPr>
        <w:widowControl w:val="0"/>
        <w:pBdr>
          <w:top w:val="nil"/>
          <w:left w:val="nil"/>
          <w:bottom w:val="nil"/>
          <w:right w:val="nil"/>
          <w:between w:val="nil"/>
        </w:pBdr>
        <w:ind w:right="141" w:firstLine="408"/>
        <w:jc w:val="both"/>
        <w:rPr>
          <w:rFonts w:ascii="Helvetica Neue" w:eastAsia="Helvetica Neue" w:hAnsi="Helvetica Neue" w:cs="Helvetica Neue"/>
          <w:color w:val="000000"/>
          <w:sz w:val="18"/>
          <w:szCs w:val="18"/>
        </w:rPr>
      </w:pPr>
      <w:r w:rsidRPr="006A7585">
        <w:rPr>
          <w:rFonts w:ascii="Helvetica Neue" w:eastAsia="Helvetica Neue" w:hAnsi="Helvetica Neue" w:cs="Helvetica Neue"/>
          <w:color w:val="000000"/>
          <w:sz w:val="18"/>
          <w:szCs w:val="18"/>
        </w:rPr>
        <w:t>Paralelo a catalogação foram levantadas demandas d</w:t>
      </w:r>
      <w:r>
        <w:rPr>
          <w:rFonts w:ascii="Helvetica Neue" w:eastAsia="Helvetica Neue" w:hAnsi="Helvetica Neue" w:cs="Helvetica Neue"/>
          <w:color w:val="000000"/>
          <w:sz w:val="18"/>
          <w:szCs w:val="18"/>
        </w:rPr>
        <w:t>a necessidade</w:t>
      </w:r>
      <w:r w:rsidRPr="006A7585">
        <w:rPr>
          <w:rFonts w:ascii="Helvetica Neue" w:eastAsia="Helvetica Neue" w:hAnsi="Helvetica Neue" w:cs="Helvetica Neue"/>
          <w:color w:val="000000"/>
          <w:sz w:val="18"/>
          <w:szCs w:val="18"/>
        </w:rPr>
        <w:t xml:space="preserve"> de </w:t>
      </w:r>
      <w:r>
        <w:rPr>
          <w:rFonts w:ascii="Helvetica Neue" w:eastAsia="Helvetica Neue" w:hAnsi="Helvetica Neue" w:cs="Helvetica Neue"/>
          <w:color w:val="000000"/>
          <w:sz w:val="18"/>
          <w:szCs w:val="18"/>
        </w:rPr>
        <w:t xml:space="preserve">construção de </w:t>
      </w:r>
      <w:r w:rsidRPr="006A7585">
        <w:rPr>
          <w:rFonts w:ascii="Helvetica Neue" w:eastAsia="Helvetica Neue" w:hAnsi="Helvetica Neue" w:cs="Helvetica Neue"/>
          <w:color w:val="000000"/>
          <w:sz w:val="18"/>
          <w:szCs w:val="18"/>
        </w:rPr>
        <w:t>mobiliário</w:t>
      </w:r>
      <w:r>
        <w:rPr>
          <w:rFonts w:ascii="Helvetica Neue" w:eastAsia="Helvetica Neue" w:hAnsi="Helvetica Neue" w:cs="Helvetica Neue"/>
          <w:color w:val="000000"/>
          <w:sz w:val="18"/>
          <w:szCs w:val="18"/>
        </w:rPr>
        <w:t xml:space="preserve">, tanto no IFPB Campus Cabedelo, quanto nas instituições parceiras da </w:t>
      </w:r>
      <w:r w:rsidRPr="006A7585">
        <w:rPr>
          <w:rFonts w:ascii="Helvetica Neue" w:eastAsia="Helvetica Neue" w:hAnsi="Helvetica Neue" w:cs="Helvetica Neue"/>
          <w:color w:val="000000"/>
          <w:sz w:val="18"/>
          <w:szCs w:val="18"/>
        </w:rPr>
        <w:t xml:space="preserve">EEEF São Judas Tadeu e </w:t>
      </w:r>
      <w:r>
        <w:rPr>
          <w:rFonts w:ascii="Helvetica Neue" w:eastAsia="Helvetica Neue" w:hAnsi="Helvetica Neue" w:cs="Helvetica Neue"/>
          <w:color w:val="000000"/>
          <w:sz w:val="18"/>
          <w:szCs w:val="18"/>
        </w:rPr>
        <w:t>a</w:t>
      </w:r>
      <w:r w:rsidRPr="006A7585">
        <w:rPr>
          <w:rFonts w:ascii="Helvetica Neue" w:eastAsia="Helvetica Neue" w:hAnsi="Helvetica Neue" w:cs="Helvetica Neue"/>
          <w:color w:val="000000"/>
          <w:sz w:val="18"/>
          <w:szCs w:val="18"/>
        </w:rPr>
        <w:t xml:space="preserve"> ECI Izaura Falcão de Carvalho – Lucena - PB.</w:t>
      </w:r>
    </w:p>
    <w:p w14:paraId="04C17393" w14:textId="7EC8EEFA" w:rsidR="006A7585" w:rsidRPr="006A7585" w:rsidRDefault="00B83013" w:rsidP="006A7585">
      <w:pPr>
        <w:widowControl w:val="0"/>
        <w:numPr>
          <w:ilvl w:val="0"/>
          <w:numId w:val="2"/>
        </w:numPr>
        <w:pBdr>
          <w:top w:val="nil"/>
          <w:left w:val="nil"/>
          <w:bottom w:val="nil"/>
          <w:right w:val="nil"/>
          <w:between w:val="nil"/>
        </w:pBdr>
        <w:spacing w:before="240" w:after="240"/>
        <w:ind w:left="284" w:right="141" w:hanging="284"/>
        <w:rPr>
          <w:rFonts w:ascii="Helvetica Neue" w:eastAsia="Helvetica Neue" w:hAnsi="Helvetica Neue" w:cs="Helvetica Neue"/>
          <w:color w:val="000000"/>
          <w:sz w:val="18"/>
          <w:szCs w:val="18"/>
        </w:rPr>
      </w:pPr>
      <w:r>
        <w:rPr>
          <w:rFonts w:ascii="Helvetica Neue" w:eastAsia="Helvetica Neue" w:hAnsi="Helvetica Neue" w:cs="Helvetica Neue"/>
          <w:b/>
          <w:color w:val="000000"/>
          <w:sz w:val="18"/>
          <w:szCs w:val="18"/>
        </w:rPr>
        <w:t>Resultados e Discussão</w:t>
      </w:r>
    </w:p>
    <w:p w14:paraId="4C051F83" w14:textId="77777777" w:rsidR="00661DE6" w:rsidRPr="002D580F" w:rsidRDefault="00661DE6" w:rsidP="002D5388">
      <w:pPr>
        <w:widowControl w:val="0"/>
        <w:numPr>
          <w:ilvl w:val="1"/>
          <w:numId w:val="2"/>
        </w:numPr>
        <w:pBdr>
          <w:top w:val="nil"/>
          <w:left w:val="nil"/>
          <w:bottom w:val="nil"/>
          <w:right w:val="nil"/>
          <w:between w:val="nil"/>
        </w:pBdr>
        <w:spacing w:before="240" w:after="240"/>
        <w:ind w:left="567" w:right="141" w:hanging="425"/>
        <w:rPr>
          <w:rFonts w:ascii="Helvetica Neue" w:eastAsia="Helvetica Neue" w:hAnsi="Helvetica Neue" w:cs="Helvetica Neue"/>
          <w:color w:val="000000"/>
          <w:sz w:val="18"/>
          <w:szCs w:val="18"/>
        </w:rPr>
      </w:pPr>
      <w:r w:rsidRPr="002D580F">
        <w:rPr>
          <w:rFonts w:ascii="Helvetica Neue" w:eastAsia="Helvetica Neue" w:hAnsi="Helvetica Neue" w:cs="Helvetica Neue"/>
          <w:b/>
          <w:color w:val="000000"/>
          <w:sz w:val="18"/>
          <w:szCs w:val="18"/>
        </w:rPr>
        <w:t>Catalogação de Materiais</w:t>
      </w:r>
    </w:p>
    <w:p w14:paraId="7B96BA9B" w14:textId="6CA71D76" w:rsidR="00661DE6" w:rsidRPr="00661DE6" w:rsidRDefault="00661DE6" w:rsidP="00661DE6">
      <w:pPr>
        <w:widowControl w:val="0"/>
        <w:pBdr>
          <w:top w:val="nil"/>
          <w:left w:val="nil"/>
          <w:bottom w:val="nil"/>
          <w:right w:val="nil"/>
          <w:between w:val="nil"/>
        </w:pBdr>
        <w:ind w:right="141" w:firstLine="408"/>
        <w:jc w:val="both"/>
        <w:rPr>
          <w:rFonts w:ascii="Helvetica Neue" w:eastAsia="Helvetica Neue" w:hAnsi="Helvetica Neue" w:cs="Helvetica Neue"/>
          <w:color w:val="000000"/>
          <w:sz w:val="18"/>
          <w:szCs w:val="18"/>
        </w:rPr>
      </w:pPr>
      <w:r w:rsidRPr="00661DE6">
        <w:rPr>
          <w:rFonts w:ascii="Helvetica Neue" w:eastAsia="Helvetica Neue" w:hAnsi="Helvetica Neue" w:cs="Helvetica Neue"/>
          <w:color w:val="000000"/>
          <w:sz w:val="18"/>
          <w:szCs w:val="18"/>
        </w:rPr>
        <w:t xml:space="preserve">Foram pesquisados e catalogados mais de 200 linhas de madeira de doação do IBAMA, </w:t>
      </w:r>
      <w:r w:rsidR="006A7585">
        <w:rPr>
          <w:rFonts w:ascii="Helvetica Neue" w:eastAsia="Helvetica Neue" w:hAnsi="Helvetica Neue" w:cs="Helvetica Neue"/>
          <w:color w:val="000000"/>
          <w:sz w:val="18"/>
          <w:szCs w:val="18"/>
        </w:rPr>
        <w:t>fruto de uma apreensão em fiscalização do desmatamento ilegal de madeiras, e posterior doação ao IFPB Campus Cabedelo. A</w:t>
      </w:r>
      <w:r w:rsidRPr="00661DE6">
        <w:rPr>
          <w:rFonts w:ascii="Helvetica Neue" w:eastAsia="Helvetica Neue" w:hAnsi="Helvetica Neue" w:cs="Helvetica Neue"/>
          <w:color w:val="000000"/>
          <w:sz w:val="18"/>
          <w:szCs w:val="18"/>
        </w:rPr>
        <w:t>lém de materiais de descarte (madeiras</w:t>
      </w:r>
      <w:r w:rsidR="006A7585">
        <w:rPr>
          <w:rFonts w:ascii="Helvetica Neue" w:eastAsia="Helvetica Neue" w:hAnsi="Helvetica Neue" w:cs="Helvetica Neue"/>
          <w:color w:val="000000"/>
          <w:sz w:val="18"/>
          <w:szCs w:val="18"/>
        </w:rPr>
        <w:t xml:space="preserve"> de reaproveiramento</w:t>
      </w:r>
      <w:r w:rsidRPr="00661DE6">
        <w:rPr>
          <w:rFonts w:ascii="Helvetica Neue" w:eastAsia="Helvetica Neue" w:hAnsi="Helvetica Neue" w:cs="Helvetica Neue"/>
          <w:color w:val="000000"/>
          <w:sz w:val="18"/>
          <w:szCs w:val="18"/>
        </w:rPr>
        <w:t>), garrafas pet, carreteis</w:t>
      </w:r>
      <w:r w:rsidR="00FA1B4D">
        <w:rPr>
          <w:rFonts w:ascii="Helvetica Neue" w:eastAsia="Helvetica Neue" w:hAnsi="Helvetica Neue" w:cs="Helvetica Neue"/>
          <w:color w:val="000000"/>
          <w:sz w:val="18"/>
          <w:szCs w:val="18"/>
        </w:rPr>
        <w:t xml:space="preserve"> e</w:t>
      </w:r>
      <w:r w:rsidRPr="00661DE6">
        <w:rPr>
          <w:rFonts w:ascii="Helvetica Neue" w:eastAsia="Helvetica Neue" w:hAnsi="Helvetica Neue" w:cs="Helvetica Neue"/>
          <w:color w:val="000000"/>
          <w:sz w:val="18"/>
          <w:szCs w:val="18"/>
        </w:rPr>
        <w:t xml:space="preserve"> lonas</w:t>
      </w:r>
      <w:r w:rsidR="006A7585" w:rsidRPr="006A7585">
        <w:rPr>
          <w:rFonts w:ascii="Helvetica Neue" w:eastAsia="Helvetica Neue" w:hAnsi="Helvetica Neue" w:cs="Helvetica Neue"/>
          <w:color w:val="000000"/>
          <w:sz w:val="18"/>
          <w:szCs w:val="18"/>
        </w:rPr>
        <w:t xml:space="preserve"> </w:t>
      </w:r>
      <w:r w:rsidR="006A7585">
        <w:rPr>
          <w:rFonts w:ascii="Helvetica Neue" w:eastAsia="Helvetica Neue" w:hAnsi="Helvetica Neue" w:cs="Helvetica Neue"/>
          <w:color w:val="000000"/>
          <w:sz w:val="18"/>
          <w:szCs w:val="18"/>
        </w:rPr>
        <w:t xml:space="preserve">identificados dentro </w:t>
      </w:r>
      <w:r w:rsidR="006A7585" w:rsidRPr="00661DE6">
        <w:rPr>
          <w:rFonts w:ascii="Helvetica Neue" w:eastAsia="Helvetica Neue" w:hAnsi="Helvetica Neue" w:cs="Helvetica Neue"/>
          <w:color w:val="000000"/>
          <w:sz w:val="18"/>
          <w:szCs w:val="18"/>
        </w:rPr>
        <w:t>do próprio Campus</w:t>
      </w:r>
      <w:r w:rsidR="00FA1B4D">
        <w:rPr>
          <w:rFonts w:ascii="Helvetica Neue" w:eastAsia="Helvetica Neue" w:hAnsi="Helvetica Neue" w:cs="Helvetica Neue"/>
          <w:color w:val="000000"/>
          <w:sz w:val="18"/>
          <w:szCs w:val="18"/>
        </w:rPr>
        <w:t xml:space="preserve">. Esses </w:t>
      </w:r>
      <w:r w:rsidR="00FA1B4D">
        <w:rPr>
          <w:rFonts w:ascii="Helvetica Neue" w:eastAsia="Helvetica Neue" w:hAnsi="Helvetica Neue" w:cs="Helvetica Neue"/>
          <w:color w:val="000000"/>
          <w:sz w:val="18"/>
          <w:szCs w:val="18"/>
        </w:rPr>
        <w:lastRenderedPageBreak/>
        <w:t xml:space="preserve">materiais foram </w:t>
      </w:r>
      <w:r w:rsidR="00FA1B4D" w:rsidRPr="00661DE6">
        <w:rPr>
          <w:rFonts w:ascii="Helvetica Neue" w:eastAsia="Helvetica Neue" w:hAnsi="Helvetica Neue" w:cs="Helvetica Neue"/>
          <w:color w:val="000000"/>
          <w:sz w:val="18"/>
          <w:szCs w:val="18"/>
        </w:rPr>
        <w:t>separados</w:t>
      </w:r>
      <w:r w:rsidR="00FA1B4D">
        <w:rPr>
          <w:rFonts w:ascii="Helvetica Neue" w:eastAsia="Helvetica Neue" w:hAnsi="Helvetica Neue" w:cs="Helvetica Neue"/>
          <w:color w:val="000000"/>
          <w:sz w:val="18"/>
          <w:szCs w:val="18"/>
        </w:rPr>
        <w:t>,</w:t>
      </w:r>
      <w:r w:rsidR="00FA1B4D" w:rsidRPr="00661DE6">
        <w:rPr>
          <w:rFonts w:ascii="Helvetica Neue" w:eastAsia="Helvetica Neue" w:hAnsi="Helvetica Neue" w:cs="Helvetica Neue"/>
          <w:color w:val="000000"/>
          <w:sz w:val="18"/>
          <w:szCs w:val="18"/>
        </w:rPr>
        <w:t xml:space="preserve"> limpos e identificados por códigos</w:t>
      </w:r>
      <w:r w:rsidRPr="00661DE6">
        <w:rPr>
          <w:rFonts w:ascii="Helvetica Neue" w:eastAsia="Helvetica Neue" w:hAnsi="Helvetica Neue" w:cs="Helvetica Neue"/>
          <w:color w:val="000000"/>
          <w:sz w:val="18"/>
          <w:szCs w:val="18"/>
        </w:rPr>
        <w:t>.</w:t>
      </w:r>
    </w:p>
    <w:p w14:paraId="6081BA3A" w14:textId="77777777" w:rsidR="00661DE6" w:rsidRPr="002D580F" w:rsidRDefault="00661DE6" w:rsidP="00661DE6">
      <w:pPr>
        <w:pStyle w:val="PargrafodaLista"/>
        <w:ind w:left="426" w:hanging="426"/>
        <w:jc w:val="both"/>
        <w:rPr>
          <w:rFonts w:ascii="Helvetica Neue" w:hAnsi="Helvetica Neue"/>
          <w:sz w:val="18"/>
          <w:szCs w:val="18"/>
        </w:rPr>
      </w:pPr>
    </w:p>
    <w:p w14:paraId="6BD22EE4" w14:textId="320FBADA" w:rsidR="00661DE6" w:rsidRPr="002D580F" w:rsidRDefault="00661DE6" w:rsidP="002D5388">
      <w:pPr>
        <w:pStyle w:val="PargrafodaLista"/>
        <w:numPr>
          <w:ilvl w:val="1"/>
          <w:numId w:val="2"/>
        </w:numPr>
        <w:ind w:left="567" w:hanging="425"/>
        <w:jc w:val="both"/>
        <w:rPr>
          <w:rFonts w:ascii="Helvetica Neue" w:hAnsi="Helvetica Neue"/>
          <w:b/>
          <w:sz w:val="18"/>
          <w:szCs w:val="18"/>
        </w:rPr>
      </w:pPr>
      <w:r w:rsidRPr="002D580F">
        <w:rPr>
          <w:rFonts w:ascii="Helvetica Neue" w:hAnsi="Helvetica Neue"/>
          <w:b/>
          <w:sz w:val="18"/>
          <w:szCs w:val="18"/>
        </w:rPr>
        <w:t>Elaboração do</w:t>
      </w:r>
      <w:r w:rsidR="002D5388">
        <w:rPr>
          <w:rFonts w:ascii="Helvetica Neue" w:hAnsi="Helvetica Neue"/>
          <w:b/>
          <w:sz w:val="18"/>
          <w:szCs w:val="18"/>
        </w:rPr>
        <w:t>s</w:t>
      </w:r>
      <w:r w:rsidRPr="002D580F">
        <w:rPr>
          <w:rFonts w:ascii="Helvetica Neue" w:hAnsi="Helvetica Neue"/>
          <w:b/>
          <w:sz w:val="18"/>
          <w:szCs w:val="18"/>
        </w:rPr>
        <w:t xml:space="preserve"> Projeto</w:t>
      </w:r>
      <w:r w:rsidR="002D5388">
        <w:rPr>
          <w:rFonts w:ascii="Helvetica Neue" w:hAnsi="Helvetica Neue"/>
          <w:b/>
          <w:sz w:val="18"/>
          <w:szCs w:val="18"/>
        </w:rPr>
        <w:t>s</w:t>
      </w:r>
      <w:r w:rsidRPr="002D580F">
        <w:rPr>
          <w:rFonts w:ascii="Helvetica Neue" w:hAnsi="Helvetica Neue"/>
          <w:b/>
          <w:sz w:val="18"/>
          <w:szCs w:val="18"/>
        </w:rPr>
        <w:t xml:space="preserve"> </w:t>
      </w:r>
    </w:p>
    <w:p w14:paraId="795DC946" w14:textId="77777777" w:rsidR="00661DE6" w:rsidRPr="002D580F" w:rsidRDefault="00661DE6" w:rsidP="00661DE6">
      <w:pPr>
        <w:pStyle w:val="PargrafodaLista"/>
        <w:ind w:left="426"/>
        <w:jc w:val="both"/>
        <w:rPr>
          <w:rFonts w:ascii="Helvetica Neue" w:hAnsi="Helvetica Neue"/>
          <w:b/>
          <w:sz w:val="18"/>
          <w:szCs w:val="18"/>
        </w:rPr>
      </w:pPr>
    </w:p>
    <w:p w14:paraId="1DFF8ABA" w14:textId="116E07E8" w:rsidR="00661DE6" w:rsidRPr="002D580F" w:rsidRDefault="002D5388" w:rsidP="00661DE6">
      <w:pPr>
        <w:widowControl w:val="0"/>
        <w:pBdr>
          <w:top w:val="nil"/>
          <w:left w:val="nil"/>
          <w:bottom w:val="nil"/>
          <w:right w:val="nil"/>
          <w:between w:val="nil"/>
        </w:pBdr>
        <w:ind w:right="141" w:firstLine="408"/>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F</w:t>
      </w:r>
      <w:r w:rsidR="00661DE6">
        <w:rPr>
          <w:rFonts w:ascii="Helvetica Neue" w:eastAsia="Helvetica Neue" w:hAnsi="Helvetica Neue" w:cs="Helvetica Neue"/>
          <w:color w:val="000000"/>
          <w:sz w:val="18"/>
          <w:szCs w:val="18"/>
        </w:rPr>
        <w:t xml:space="preserve">oram </w:t>
      </w:r>
      <w:r w:rsidR="00661DE6" w:rsidRPr="00661DE6">
        <w:rPr>
          <w:rFonts w:ascii="Helvetica Neue" w:eastAsia="Helvetica Neue" w:hAnsi="Helvetica Neue" w:cs="Helvetica Neue"/>
          <w:color w:val="000000"/>
          <w:sz w:val="18"/>
          <w:szCs w:val="18"/>
        </w:rPr>
        <w:t xml:space="preserve">elaborados </w:t>
      </w:r>
      <w:r w:rsidR="00DB5577">
        <w:rPr>
          <w:rFonts w:ascii="Helvetica Neue" w:eastAsia="Helvetica Neue" w:hAnsi="Helvetica Neue" w:cs="Helvetica Neue"/>
          <w:color w:val="000000"/>
          <w:sz w:val="18"/>
          <w:szCs w:val="18"/>
        </w:rPr>
        <w:t>8</w:t>
      </w:r>
      <w:r w:rsidR="00661DE6" w:rsidRPr="00661DE6">
        <w:rPr>
          <w:rFonts w:ascii="Helvetica Neue" w:eastAsia="Helvetica Neue" w:hAnsi="Helvetica Neue" w:cs="Helvetica Neue"/>
          <w:color w:val="000000"/>
          <w:sz w:val="18"/>
          <w:szCs w:val="18"/>
        </w:rPr>
        <w:t xml:space="preserve"> projetos com material </w:t>
      </w:r>
      <w:r>
        <w:rPr>
          <w:rFonts w:ascii="Helvetica Neue" w:eastAsia="Helvetica Neue" w:hAnsi="Helvetica Neue" w:cs="Helvetica Neue"/>
          <w:color w:val="000000"/>
          <w:sz w:val="18"/>
          <w:szCs w:val="18"/>
        </w:rPr>
        <w:t xml:space="preserve">identificado, </w:t>
      </w:r>
      <w:r w:rsidR="00661DE6" w:rsidRPr="00661DE6">
        <w:rPr>
          <w:rFonts w:ascii="Helvetica Neue" w:eastAsia="Helvetica Neue" w:hAnsi="Helvetica Neue" w:cs="Helvetica Neue"/>
          <w:color w:val="000000"/>
          <w:sz w:val="18"/>
          <w:szCs w:val="18"/>
        </w:rPr>
        <w:t>executados e entregues a Comunidade do IFPB Campus Cabedelo</w:t>
      </w:r>
      <w:r w:rsidR="00F25287">
        <w:rPr>
          <w:rFonts w:ascii="Helvetica Neue" w:eastAsia="Helvetica Neue" w:hAnsi="Helvetica Neue" w:cs="Helvetica Neue"/>
          <w:color w:val="000000"/>
          <w:sz w:val="18"/>
          <w:szCs w:val="18"/>
        </w:rPr>
        <w:t xml:space="preserve"> e as escolas parceiras</w:t>
      </w:r>
      <w:r w:rsidR="00661DE6" w:rsidRPr="00661DE6">
        <w:rPr>
          <w:rFonts w:ascii="Helvetica Neue" w:eastAsia="Helvetica Neue" w:hAnsi="Helvetica Neue" w:cs="Helvetica Neue"/>
          <w:color w:val="000000"/>
          <w:sz w:val="18"/>
          <w:szCs w:val="18"/>
        </w:rPr>
        <w:t xml:space="preserve">, conforme a </w:t>
      </w:r>
      <w:r>
        <w:rPr>
          <w:rFonts w:ascii="Helvetica Neue" w:eastAsia="Helvetica Neue" w:hAnsi="Helvetica Neue" w:cs="Helvetica Neue"/>
          <w:color w:val="000000"/>
          <w:sz w:val="18"/>
          <w:szCs w:val="18"/>
        </w:rPr>
        <w:t>Quadro</w:t>
      </w:r>
      <w:r w:rsidR="00661DE6" w:rsidRPr="00661DE6">
        <w:rPr>
          <w:rFonts w:ascii="Helvetica Neue" w:eastAsia="Helvetica Neue" w:hAnsi="Helvetica Neue" w:cs="Helvetica Neue"/>
          <w:color w:val="000000"/>
          <w:sz w:val="18"/>
          <w:szCs w:val="18"/>
        </w:rPr>
        <w:t xml:space="preserve"> 1</w:t>
      </w:r>
      <w:r w:rsidR="00661DE6" w:rsidRPr="002D580F">
        <w:rPr>
          <w:rFonts w:ascii="Helvetica Neue" w:eastAsia="Helvetica Neue" w:hAnsi="Helvetica Neue" w:cs="Helvetica Neue"/>
          <w:color w:val="000000"/>
          <w:sz w:val="18"/>
          <w:szCs w:val="18"/>
        </w:rPr>
        <w:t xml:space="preserve">. </w:t>
      </w:r>
    </w:p>
    <w:p w14:paraId="6F79C4A1" w14:textId="77777777" w:rsidR="00527287" w:rsidRPr="00661DE6" w:rsidRDefault="00527287" w:rsidP="00661DE6">
      <w:pPr>
        <w:widowControl w:val="0"/>
        <w:pBdr>
          <w:top w:val="nil"/>
          <w:left w:val="nil"/>
          <w:bottom w:val="nil"/>
          <w:right w:val="nil"/>
          <w:between w:val="nil"/>
        </w:pBdr>
        <w:ind w:right="141" w:firstLine="408"/>
        <w:jc w:val="both"/>
        <w:rPr>
          <w:rFonts w:ascii="Helvetica Neue" w:eastAsia="Helvetica Neue" w:hAnsi="Helvetica Neue" w:cs="Helvetica Neue"/>
          <w:color w:val="000000"/>
          <w:sz w:val="18"/>
          <w:szCs w:val="18"/>
        </w:rPr>
      </w:pPr>
    </w:p>
    <w:tbl>
      <w:tblPr>
        <w:tblStyle w:val="Tabelacomgrade"/>
        <w:tblW w:w="9918" w:type="dxa"/>
        <w:tblLayout w:type="fixed"/>
        <w:tblLook w:val="04A0" w:firstRow="1" w:lastRow="0" w:firstColumn="1" w:lastColumn="0" w:noHBand="0" w:noVBand="1"/>
      </w:tblPr>
      <w:tblGrid>
        <w:gridCol w:w="704"/>
        <w:gridCol w:w="3827"/>
        <w:gridCol w:w="1985"/>
        <w:gridCol w:w="3402"/>
      </w:tblGrid>
      <w:tr w:rsidR="003B238D" w:rsidRPr="00F25287" w14:paraId="2144C208" w14:textId="5F5F961B" w:rsidTr="003B238D">
        <w:trPr>
          <w:trHeight w:val="20"/>
        </w:trPr>
        <w:tc>
          <w:tcPr>
            <w:tcW w:w="704" w:type="dxa"/>
            <w:shd w:val="clear" w:color="auto" w:fill="FFFFFF" w:themeFill="background1"/>
            <w:vAlign w:val="center"/>
          </w:tcPr>
          <w:p w14:paraId="2D794422" w14:textId="77777777" w:rsidR="003B238D" w:rsidRPr="00F25287" w:rsidRDefault="003B238D" w:rsidP="00F25287">
            <w:pPr>
              <w:widowControl w:val="0"/>
              <w:jc w:val="center"/>
              <w:rPr>
                <w:rFonts w:ascii="Helvetica Neue" w:eastAsia="Helvetica Neue" w:hAnsi="Helvetica Neue" w:cs="Helvetica Neue"/>
                <w:b/>
                <w:sz w:val="16"/>
                <w:szCs w:val="16"/>
              </w:rPr>
            </w:pPr>
            <w:r w:rsidRPr="00F25287">
              <w:rPr>
                <w:rFonts w:ascii="Helvetica Neue" w:eastAsia="Helvetica Neue" w:hAnsi="Helvetica Neue" w:cs="Helvetica Neue"/>
                <w:b/>
                <w:sz w:val="16"/>
                <w:szCs w:val="16"/>
              </w:rPr>
              <w:t>Itens</w:t>
            </w:r>
          </w:p>
        </w:tc>
        <w:tc>
          <w:tcPr>
            <w:tcW w:w="3827" w:type="dxa"/>
            <w:shd w:val="clear" w:color="auto" w:fill="FFFFFF" w:themeFill="background1"/>
            <w:vAlign w:val="center"/>
          </w:tcPr>
          <w:p w14:paraId="203798B5" w14:textId="77777777" w:rsidR="003B238D" w:rsidRPr="00F25287" w:rsidRDefault="003B238D" w:rsidP="00F25287">
            <w:pPr>
              <w:widowControl w:val="0"/>
              <w:jc w:val="center"/>
              <w:rPr>
                <w:rFonts w:ascii="Helvetica Neue" w:eastAsia="Helvetica Neue" w:hAnsi="Helvetica Neue" w:cs="Helvetica Neue"/>
                <w:b/>
                <w:sz w:val="16"/>
                <w:szCs w:val="16"/>
              </w:rPr>
            </w:pPr>
            <w:r w:rsidRPr="00F25287">
              <w:rPr>
                <w:rFonts w:ascii="Helvetica Neue" w:eastAsia="Helvetica Neue" w:hAnsi="Helvetica Neue" w:cs="Helvetica Neue"/>
                <w:b/>
                <w:sz w:val="16"/>
                <w:szCs w:val="16"/>
              </w:rPr>
              <w:t>Descrição do Produto</w:t>
            </w:r>
          </w:p>
        </w:tc>
        <w:tc>
          <w:tcPr>
            <w:tcW w:w="1985" w:type="dxa"/>
            <w:shd w:val="clear" w:color="auto" w:fill="FFFFFF" w:themeFill="background1"/>
            <w:vAlign w:val="center"/>
          </w:tcPr>
          <w:p w14:paraId="0FEA0EC1" w14:textId="77777777" w:rsidR="003B238D" w:rsidRPr="00F25287" w:rsidRDefault="003B238D" w:rsidP="00F25287">
            <w:pPr>
              <w:widowControl w:val="0"/>
              <w:jc w:val="center"/>
              <w:rPr>
                <w:rFonts w:ascii="Helvetica Neue" w:eastAsia="Helvetica Neue" w:hAnsi="Helvetica Neue" w:cs="Helvetica Neue"/>
                <w:b/>
                <w:sz w:val="16"/>
                <w:szCs w:val="16"/>
              </w:rPr>
            </w:pPr>
            <w:r w:rsidRPr="00F25287">
              <w:rPr>
                <w:rFonts w:ascii="Helvetica Neue" w:eastAsia="Helvetica Neue" w:hAnsi="Helvetica Neue" w:cs="Helvetica Neue"/>
                <w:b/>
                <w:sz w:val="16"/>
                <w:szCs w:val="16"/>
              </w:rPr>
              <w:t>Material Utilizado</w:t>
            </w:r>
          </w:p>
        </w:tc>
        <w:tc>
          <w:tcPr>
            <w:tcW w:w="3402" w:type="dxa"/>
            <w:shd w:val="clear" w:color="auto" w:fill="FFFFFF" w:themeFill="background1"/>
          </w:tcPr>
          <w:p w14:paraId="710E7674" w14:textId="77777777" w:rsidR="003B238D" w:rsidRPr="00F25287" w:rsidRDefault="003B238D" w:rsidP="00F25287">
            <w:pPr>
              <w:widowControl w:val="0"/>
              <w:jc w:val="center"/>
              <w:rPr>
                <w:rFonts w:ascii="Helvetica Neue" w:eastAsia="Helvetica Neue" w:hAnsi="Helvetica Neue" w:cs="Helvetica Neue"/>
                <w:b/>
                <w:sz w:val="16"/>
                <w:szCs w:val="16"/>
              </w:rPr>
            </w:pPr>
          </w:p>
        </w:tc>
      </w:tr>
      <w:tr w:rsidR="003B238D" w:rsidRPr="00F25287" w14:paraId="39FB0DA2" w14:textId="52E32884" w:rsidTr="003B238D">
        <w:trPr>
          <w:trHeight w:val="889"/>
        </w:trPr>
        <w:tc>
          <w:tcPr>
            <w:tcW w:w="704" w:type="dxa"/>
            <w:vAlign w:val="center"/>
          </w:tcPr>
          <w:p w14:paraId="65D45E0F" w14:textId="77777777" w:rsidR="003B238D" w:rsidRPr="00F25287" w:rsidRDefault="003B238D" w:rsidP="00F25287">
            <w:pPr>
              <w:widowControl w:val="0"/>
              <w:jc w:val="center"/>
              <w:rPr>
                <w:rFonts w:ascii="Helvetica Neue" w:eastAsia="Helvetica Neue" w:hAnsi="Helvetica Neue" w:cs="Helvetica Neue"/>
                <w:sz w:val="16"/>
                <w:szCs w:val="16"/>
              </w:rPr>
            </w:pPr>
            <w:r w:rsidRPr="00F25287">
              <w:rPr>
                <w:rFonts w:ascii="Helvetica Neue" w:eastAsia="Helvetica Neue" w:hAnsi="Helvetica Neue" w:cs="Helvetica Neue"/>
                <w:sz w:val="16"/>
                <w:szCs w:val="16"/>
              </w:rPr>
              <w:t>01</w:t>
            </w:r>
          </w:p>
        </w:tc>
        <w:tc>
          <w:tcPr>
            <w:tcW w:w="3827" w:type="dxa"/>
            <w:vAlign w:val="center"/>
          </w:tcPr>
          <w:p w14:paraId="1F294549" w14:textId="77777777" w:rsidR="003B238D" w:rsidRPr="00F25287" w:rsidRDefault="003B238D" w:rsidP="00F25287">
            <w:pPr>
              <w:widowControl w:val="0"/>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4 Bancos para os corredores</w:t>
            </w:r>
          </w:p>
          <w:p w14:paraId="0D53C136" w14:textId="77777777" w:rsidR="003B238D" w:rsidRPr="00F25287" w:rsidRDefault="003B238D" w:rsidP="00F25287">
            <w:pPr>
              <w:widowControl w:val="0"/>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Tamanho das peças utilizadas na montagem: 16x 450* 50* 90; 8x 300* 50* 90; 4x 1300* 50* 90; 8x 1500* 50* 30; 96x 450* 50* 18.</w:t>
            </w:r>
          </w:p>
          <w:p w14:paraId="6127F73A" w14:textId="77777777" w:rsidR="003B238D" w:rsidRPr="00F25287" w:rsidRDefault="003B238D" w:rsidP="00F25287">
            <w:pPr>
              <w:widowControl w:val="0"/>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Bancos utilizados para distribuir entre as áreas de vivencia do IFPB, como corredores, hall de entrada.</w:t>
            </w:r>
          </w:p>
        </w:tc>
        <w:tc>
          <w:tcPr>
            <w:tcW w:w="1985" w:type="dxa"/>
            <w:vAlign w:val="center"/>
          </w:tcPr>
          <w:p w14:paraId="55445844" w14:textId="77777777" w:rsidR="003B238D" w:rsidRPr="00F25287" w:rsidRDefault="003B238D" w:rsidP="00F25287">
            <w:pPr>
              <w:widowControl w:val="0"/>
              <w:jc w:val="center"/>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28,0 m de vigas de maçaranduba, cola, pregos e parafusos.</w:t>
            </w:r>
          </w:p>
        </w:tc>
        <w:tc>
          <w:tcPr>
            <w:tcW w:w="3402" w:type="dxa"/>
          </w:tcPr>
          <w:p w14:paraId="13286EF0" w14:textId="77777777" w:rsidR="007C7391" w:rsidRPr="007C7391" w:rsidRDefault="007C7391" w:rsidP="00F25287">
            <w:pPr>
              <w:widowControl w:val="0"/>
              <w:jc w:val="center"/>
              <w:rPr>
                <w:rFonts w:ascii="Helvetica Neue" w:eastAsia="Helvetica Neue" w:hAnsi="Helvetica Neue" w:cs="Helvetica Neue"/>
                <w:bCs/>
                <w:sz w:val="6"/>
                <w:szCs w:val="6"/>
              </w:rPr>
            </w:pPr>
          </w:p>
          <w:p w14:paraId="2AF60C14" w14:textId="77777777" w:rsidR="003B238D" w:rsidRPr="007C7391" w:rsidRDefault="003B238D" w:rsidP="00F25287">
            <w:pPr>
              <w:widowControl w:val="0"/>
              <w:jc w:val="center"/>
              <w:rPr>
                <w:rFonts w:ascii="Helvetica Neue" w:eastAsia="Helvetica Neue" w:hAnsi="Helvetica Neue" w:cs="Helvetica Neue"/>
                <w:bCs/>
                <w:sz w:val="6"/>
                <w:szCs w:val="6"/>
              </w:rPr>
            </w:pPr>
            <w:r w:rsidRPr="007C7391">
              <w:rPr>
                <w:bCs/>
                <w:noProof/>
                <w:sz w:val="6"/>
                <w:szCs w:val="6"/>
                <w:lang w:val="pt-BR"/>
              </w:rPr>
              <w:drawing>
                <wp:inline distT="0" distB="0" distL="0" distR="0" wp14:anchorId="45E25B11" wp14:editId="4D3D62D1">
                  <wp:extent cx="1664402" cy="872831"/>
                  <wp:effectExtent l="0" t="0" r="0" b="381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226-WA0019.jpg"/>
                          <pic:cNvPicPr/>
                        </pic:nvPicPr>
                        <pic:blipFill rotWithShape="1">
                          <a:blip r:embed="rId7" cstate="print">
                            <a:extLst>
                              <a:ext uri="{28A0092B-C50C-407E-A947-70E740481C1C}">
                                <a14:useLocalDpi xmlns:a14="http://schemas.microsoft.com/office/drawing/2010/main" val="0"/>
                              </a:ext>
                            </a:extLst>
                          </a:blip>
                          <a:srcRect l="8464" t="29357" r="17803" b="13685"/>
                          <a:stretch/>
                        </pic:blipFill>
                        <pic:spPr bwMode="auto">
                          <a:xfrm>
                            <a:off x="0" y="0"/>
                            <a:ext cx="1669117" cy="875303"/>
                          </a:xfrm>
                          <a:prstGeom prst="rect">
                            <a:avLst/>
                          </a:prstGeom>
                          <a:ln>
                            <a:noFill/>
                          </a:ln>
                          <a:extLst>
                            <a:ext uri="{53640926-AAD7-44D8-BBD7-CCE9431645EC}">
                              <a14:shadowObscured xmlns:a14="http://schemas.microsoft.com/office/drawing/2010/main"/>
                            </a:ext>
                          </a:extLst>
                        </pic:spPr>
                      </pic:pic>
                    </a:graphicData>
                  </a:graphic>
                </wp:inline>
              </w:drawing>
            </w:r>
          </w:p>
          <w:p w14:paraId="6F962AD7" w14:textId="1134A04B" w:rsidR="007C7391" w:rsidRPr="007C7391" w:rsidRDefault="007C7391" w:rsidP="00F25287">
            <w:pPr>
              <w:widowControl w:val="0"/>
              <w:jc w:val="center"/>
              <w:rPr>
                <w:rFonts w:ascii="Helvetica Neue" w:eastAsia="Helvetica Neue" w:hAnsi="Helvetica Neue" w:cs="Helvetica Neue"/>
                <w:bCs/>
                <w:sz w:val="6"/>
                <w:szCs w:val="6"/>
              </w:rPr>
            </w:pPr>
          </w:p>
        </w:tc>
      </w:tr>
      <w:tr w:rsidR="003B238D" w:rsidRPr="00F25287" w14:paraId="058117CD" w14:textId="6EF6609B" w:rsidTr="003B238D">
        <w:trPr>
          <w:trHeight w:val="943"/>
        </w:trPr>
        <w:tc>
          <w:tcPr>
            <w:tcW w:w="704" w:type="dxa"/>
            <w:vAlign w:val="center"/>
          </w:tcPr>
          <w:p w14:paraId="6F46CD06" w14:textId="77777777" w:rsidR="003B238D" w:rsidRPr="00F25287" w:rsidRDefault="003B238D" w:rsidP="00F25287">
            <w:pPr>
              <w:widowControl w:val="0"/>
              <w:jc w:val="center"/>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02</w:t>
            </w:r>
          </w:p>
        </w:tc>
        <w:tc>
          <w:tcPr>
            <w:tcW w:w="3827" w:type="dxa"/>
            <w:vAlign w:val="center"/>
          </w:tcPr>
          <w:p w14:paraId="0A3462D5" w14:textId="77777777" w:rsidR="003B238D" w:rsidRPr="00F25287" w:rsidRDefault="003B238D" w:rsidP="00F25287">
            <w:pPr>
              <w:widowControl w:val="0"/>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1 Biombo retrátil</w:t>
            </w:r>
          </w:p>
          <w:p w14:paraId="16C03E67" w14:textId="77777777" w:rsidR="003B238D" w:rsidRPr="00F25287" w:rsidRDefault="003B238D" w:rsidP="00F25287">
            <w:pPr>
              <w:widowControl w:val="0"/>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Tamanho das peças utilizadas na montagem: 8x 1500* 50* 20; 8x 700* 50* 20.</w:t>
            </w:r>
          </w:p>
          <w:p w14:paraId="6826B1A8" w14:textId="77777777" w:rsidR="003B238D" w:rsidRPr="00F25287" w:rsidRDefault="003B238D" w:rsidP="00F25287">
            <w:pPr>
              <w:widowControl w:val="0"/>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Biombo feito com finalidade de expor materiais como fotos, plantas e uso para artigos decorativos e divisórias de espaço.</w:t>
            </w:r>
          </w:p>
          <w:p w14:paraId="2F7A7BBC" w14:textId="77777777" w:rsidR="003B238D" w:rsidRPr="00F25287" w:rsidRDefault="003B238D" w:rsidP="00F25287">
            <w:pPr>
              <w:widowControl w:val="0"/>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Disposto no laboratório de botânica.</w:t>
            </w:r>
          </w:p>
        </w:tc>
        <w:tc>
          <w:tcPr>
            <w:tcW w:w="1985" w:type="dxa"/>
            <w:vAlign w:val="center"/>
          </w:tcPr>
          <w:p w14:paraId="08E99EE3" w14:textId="77777777" w:rsidR="003B238D" w:rsidRPr="00F25287" w:rsidRDefault="003B238D" w:rsidP="00F25287">
            <w:pPr>
              <w:widowControl w:val="0"/>
              <w:jc w:val="center"/>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4,4 m de vigas de maçaranduba, parafusos, cola e ganchos.</w:t>
            </w:r>
          </w:p>
        </w:tc>
        <w:tc>
          <w:tcPr>
            <w:tcW w:w="3402" w:type="dxa"/>
          </w:tcPr>
          <w:p w14:paraId="1D599DE9" w14:textId="77777777" w:rsidR="007C7391" w:rsidRPr="007C7391" w:rsidRDefault="007C7391" w:rsidP="00F25287">
            <w:pPr>
              <w:widowControl w:val="0"/>
              <w:jc w:val="center"/>
              <w:rPr>
                <w:rFonts w:ascii="Helvetica Neue" w:eastAsia="Helvetica Neue" w:hAnsi="Helvetica Neue" w:cs="Helvetica Neue"/>
                <w:bCs/>
                <w:sz w:val="6"/>
                <w:szCs w:val="6"/>
              </w:rPr>
            </w:pPr>
          </w:p>
          <w:p w14:paraId="649E3BDA" w14:textId="77777777" w:rsidR="003B238D" w:rsidRPr="007C7391" w:rsidRDefault="003B238D" w:rsidP="00F25287">
            <w:pPr>
              <w:widowControl w:val="0"/>
              <w:jc w:val="center"/>
              <w:rPr>
                <w:rFonts w:ascii="Helvetica Neue" w:eastAsia="Helvetica Neue" w:hAnsi="Helvetica Neue" w:cs="Helvetica Neue"/>
                <w:bCs/>
                <w:sz w:val="6"/>
                <w:szCs w:val="6"/>
              </w:rPr>
            </w:pPr>
            <w:r w:rsidRPr="007C7391">
              <w:rPr>
                <w:bCs/>
                <w:noProof/>
                <w:sz w:val="6"/>
                <w:szCs w:val="6"/>
                <w:lang w:val="pt-BR"/>
              </w:rPr>
              <w:drawing>
                <wp:inline distT="0" distB="0" distL="0" distR="0" wp14:anchorId="74C27BF6" wp14:editId="3082C9C1">
                  <wp:extent cx="1655836" cy="1084997"/>
                  <wp:effectExtent l="0" t="0" r="1905" b="127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4391.JPG"/>
                          <pic:cNvPicPr/>
                        </pic:nvPicPr>
                        <pic:blipFill rotWithShape="1">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t="4943" b="7688"/>
                          <a:stretch/>
                        </pic:blipFill>
                        <pic:spPr bwMode="auto">
                          <a:xfrm>
                            <a:off x="0" y="0"/>
                            <a:ext cx="1669420" cy="1093898"/>
                          </a:xfrm>
                          <a:prstGeom prst="rect">
                            <a:avLst/>
                          </a:prstGeom>
                          <a:ln>
                            <a:noFill/>
                          </a:ln>
                          <a:extLst>
                            <a:ext uri="{53640926-AAD7-44D8-BBD7-CCE9431645EC}">
                              <a14:shadowObscured xmlns:a14="http://schemas.microsoft.com/office/drawing/2010/main"/>
                            </a:ext>
                          </a:extLst>
                        </pic:spPr>
                      </pic:pic>
                    </a:graphicData>
                  </a:graphic>
                </wp:inline>
              </w:drawing>
            </w:r>
          </w:p>
          <w:p w14:paraId="7CE506BA" w14:textId="120BAAA5" w:rsidR="007C7391" w:rsidRPr="007C7391" w:rsidRDefault="007C7391" w:rsidP="00F25287">
            <w:pPr>
              <w:widowControl w:val="0"/>
              <w:jc w:val="center"/>
              <w:rPr>
                <w:rFonts w:ascii="Helvetica Neue" w:eastAsia="Helvetica Neue" w:hAnsi="Helvetica Neue" w:cs="Helvetica Neue"/>
                <w:bCs/>
                <w:sz w:val="6"/>
                <w:szCs w:val="6"/>
              </w:rPr>
            </w:pPr>
          </w:p>
        </w:tc>
      </w:tr>
      <w:tr w:rsidR="003B238D" w:rsidRPr="00F25287" w14:paraId="0A475CE7" w14:textId="48ECAC77" w:rsidTr="003B238D">
        <w:trPr>
          <w:trHeight w:val="669"/>
        </w:trPr>
        <w:tc>
          <w:tcPr>
            <w:tcW w:w="704" w:type="dxa"/>
            <w:vAlign w:val="center"/>
          </w:tcPr>
          <w:p w14:paraId="2C3F9D7C" w14:textId="2C969AE9" w:rsidR="003B238D" w:rsidRPr="00F25287" w:rsidRDefault="003B238D" w:rsidP="00F25287">
            <w:pPr>
              <w:widowControl w:val="0"/>
              <w:jc w:val="center"/>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0</w:t>
            </w:r>
            <w:r w:rsidR="00DB5577">
              <w:rPr>
                <w:rFonts w:ascii="Helvetica Neue" w:eastAsia="Helvetica Neue" w:hAnsi="Helvetica Neue" w:cs="Helvetica Neue"/>
                <w:bCs/>
                <w:sz w:val="16"/>
                <w:szCs w:val="16"/>
              </w:rPr>
              <w:t>3</w:t>
            </w:r>
          </w:p>
        </w:tc>
        <w:tc>
          <w:tcPr>
            <w:tcW w:w="3827" w:type="dxa"/>
            <w:vAlign w:val="center"/>
          </w:tcPr>
          <w:p w14:paraId="1F895592" w14:textId="77777777" w:rsidR="003B238D" w:rsidRPr="00F25287" w:rsidRDefault="003B238D" w:rsidP="00F25287">
            <w:pPr>
              <w:widowControl w:val="0"/>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8 Banquetas</w:t>
            </w:r>
          </w:p>
          <w:p w14:paraId="72A48C5D" w14:textId="77777777" w:rsidR="003B238D" w:rsidRPr="00F25287" w:rsidRDefault="003B238D" w:rsidP="00F25287">
            <w:pPr>
              <w:widowControl w:val="0"/>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Tamanho das peças utilizadas na montagem: 32x 400* 40* 40.</w:t>
            </w:r>
          </w:p>
          <w:p w14:paraId="2DA9D32F" w14:textId="77777777" w:rsidR="003B238D" w:rsidRPr="00F25287" w:rsidRDefault="003B238D" w:rsidP="00F25287">
            <w:pPr>
              <w:widowControl w:val="0"/>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Feitas para teste da técnica de produção de produtos 100% de materiais reaproveitados, criando conexões de madeira com auxílio de garrafas pets.</w:t>
            </w:r>
          </w:p>
        </w:tc>
        <w:tc>
          <w:tcPr>
            <w:tcW w:w="1985" w:type="dxa"/>
            <w:vAlign w:val="center"/>
          </w:tcPr>
          <w:p w14:paraId="08ED14E5" w14:textId="5CEB7D12" w:rsidR="003B238D" w:rsidRPr="00F25287" w:rsidRDefault="003B238D" w:rsidP="00DB5577">
            <w:pPr>
              <w:widowControl w:val="0"/>
              <w:jc w:val="center"/>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6,4 m de vigas de maçaranduba, garrafas pets;</w:t>
            </w:r>
            <w:r w:rsidR="00DB5577">
              <w:rPr>
                <w:rFonts w:ascii="Helvetica Neue" w:eastAsia="Helvetica Neue" w:hAnsi="Helvetica Neue" w:cs="Helvetica Neue"/>
                <w:bCs/>
                <w:sz w:val="16"/>
                <w:szCs w:val="16"/>
              </w:rPr>
              <w:t xml:space="preserve"> </w:t>
            </w:r>
            <w:r w:rsidRPr="00F25287">
              <w:rPr>
                <w:rFonts w:ascii="Helvetica Neue" w:eastAsia="Helvetica Neue" w:hAnsi="Helvetica Neue" w:cs="Helvetica Neue"/>
                <w:bCs/>
                <w:sz w:val="16"/>
                <w:szCs w:val="16"/>
              </w:rPr>
              <w:t>compensado e MDF.</w:t>
            </w:r>
          </w:p>
        </w:tc>
        <w:tc>
          <w:tcPr>
            <w:tcW w:w="3402" w:type="dxa"/>
          </w:tcPr>
          <w:p w14:paraId="188770BD" w14:textId="77777777" w:rsidR="007C7391" w:rsidRPr="007C7391" w:rsidRDefault="007C7391" w:rsidP="00F25287">
            <w:pPr>
              <w:widowControl w:val="0"/>
              <w:jc w:val="center"/>
              <w:rPr>
                <w:rFonts w:ascii="Helvetica Neue" w:eastAsia="Helvetica Neue" w:hAnsi="Helvetica Neue" w:cs="Helvetica Neue"/>
                <w:bCs/>
                <w:sz w:val="6"/>
                <w:szCs w:val="6"/>
              </w:rPr>
            </w:pPr>
          </w:p>
          <w:p w14:paraId="61B8B94E" w14:textId="77777777" w:rsidR="003B238D" w:rsidRPr="007C7391" w:rsidRDefault="003B238D" w:rsidP="00F25287">
            <w:pPr>
              <w:widowControl w:val="0"/>
              <w:jc w:val="center"/>
              <w:rPr>
                <w:rFonts w:ascii="Helvetica Neue" w:eastAsia="Helvetica Neue" w:hAnsi="Helvetica Neue" w:cs="Helvetica Neue"/>
                <w:bCs/>
                <w:sz w:val="6"/>
                <w:szCs w:val="6"/>
              </w:rPr>
            </w:pPr>
            <w:r w:rsidRPr="007C7391">
              <w:rPr>
                <w:bCs/>
                <w:noProof/>
                <w:sz w:val="6"/>
                <w:szCs w:val="6"/>
                <w:lang w:val="pt-BR"/>
              </w:rPr>
              <w:drawing>
                <wp:inline distT="0" distB="0" distL="0" distR="0" wp14:anchorId="1C5AAF51" wp14:editId="2E7472CA">
                  <wp:extent cx="1453486" cy="1009784"/>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otos relatorio.png"/>
                          <pic:cNvPicPr/>
                        </pic:nvPicPr>
                        <pic:blipFill rotWithShape="1">
                          <a:blip r:embed="rId10" cstate="print">
                            <a:extLst>
                              <a:ext uri="{28A0092B-C50C-407E-A947-70E740481C1C}">
                                <a14:useLocalDpi xmlns:a14="http://schemas.microsoft.com/office/drawing/2010/main" val="0"/>
                              </a:ext>
                            </a:extLst>
                          </a:blip>
                          <a:srcRect t="12365"/>
                          <a:stretch/>
                        </pic:blipFill>
                        <pic:spPr bwMode="auto">
                          <a:xfrm>
                            <a:off x="0" y="0"/>
                            <a:ext cx="1455865" cy="1011437"/>
                          </a:xfrm>
                          <a:prstGeom prst="rect">
                            <a:avLst/>
                          </a:prstGeom>
                          <a:ln>
                            <a:noFill/>
                          </a:ln>
                          <a:extLst>
                            <a:ext uri="{53640926-AAD7-44D8-BBD7-CCE9431645EC}">
                              <a14:shadowObscured xmlns:a14="http://schemas.microsoft.com/office/drawing/2010/main"/>
                            </a:ext>
                          </a:extLst>
                        </pic:spPr>
                      </pic:pic>
                    </a:graphicData>
                  </a:graphic>
                </wp:inline>
              </w:drawing>
            </w:r>
          </w:p>
          <w:p w14:paraId="3AA12932" w14:textId="1EFCC25A" w:rsidR="007C7391" w:rsidRPr="007C7391" w:rsidRDefault="007C7391" w:rsidP="00F25287">
            <w:pPr>
              <w:widowControl w:val="0"/>
              <w:jc w:val="center"/>
              <w:rPr>
                <w:rFonts w:ascii="Helvetica Neue" w:eastAsia="Helvetica Neue" w:hAnsi="Helvetica Neue" w:cs="Helvetica Neue"/>
                <w:bCs/>
                <w:sz w:val="6"/>
                <w:szCs w:val="6"/>
              </w:rPr>
            </w:pPr>
          </w:p>
        </w:tc>
      </w:tr>
      <w:tr w:rsidR="003B238D" w:rsidRPr="00F25287" w14:paraId="6FDA0AD9" w14:textId="53B64671" w:rsidTr="003B238D">
        <w:trPr>
          <w:trHeight w:val="638"/>
        </w:trPr>
        <w:tc>
          <w:tcPr>
            <w:tcW w:w="704" w:type="dxa"/>
            <w:vAlign w:val="center"/>
          </w:tcPr>
          <w:p w14:paraId="6EC3B6DF" w14:textId="2926B45E" w:rsidR="003B238D" w:rsidRPr="00F25287" w:rsidRDefault="003B238D" w:rsidP="00F25287">
            <w:pPr>
              <w:widowControl w:val="0"/>
              <w:jc w:val="center"/>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0</w:t>
            </w:r>
            <w:r w:rsidR="00DB5577">
              <w:rPr>
                <w:rFonts w:ascii="Helvetica Neue" w:eastAsia="Helvetica Neue" w:hAnsi="Helvetica Neue" w:cs="Helvetica Neue"/>
                <w:bCs/>
                <w:sz w:val="16"/>
                <w:szCs w:val="16"/>
              </w:rPr>
              <w:t>4</w:t>
            </w:r>
          </w:p>
        </w:tc>
        <w:tc>
          <w:tcPr>
            <w:tcW w:w="3827" w:type="dxa"/>
            <w:vAlign w:val="center"/>
          </w:tcPr>
          <w:p w14:paraId="654B889D" w14:textId="77777777" w:rsidR="003B238D" w:rsidRPr="00F25287" w:rsidRDefault="003B238D" w:rsidP="00F25287">
            <w:pPr>
              <w:widowControl w:val="0"/>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200 Estacas para construção de mandala</w:t>
            </w:r>
          </w:p>
          <w:p w14:paraId="1DC4D5C4" w14:textId="77777777" w:rsidR="003B238D" w:rsidRPr="00F25287" w:rsidRDefault="003B238D" w:rsidP="00F25287">
            <w:pPr>
              <w:widowControl w:val="0"/>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Tamanho das peças utilizadas na montagem: 200x 800* 50* 20</w:t>
            </w:r>
          </w:p>
          <w:p w14:paraId="234974CE" w14:textId="77777777" w:rsidR="003B238D" w:rsidRPr="00F25287" w:rsidRDefault="003B238D" w:rsidP="00F25287">
            <w:pPr>
              <w:widowControl w:val="0"/>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Solicitadas pela professora Lucila, as estacas foram utilizadas na confecção de uma mandala medicinal no IFPB- Cabedelo.</w:t>
            </w:r>
          </w:p>
        </w:tc>
        <w:tc>
          <w:tcPr>
            <w:tcW w:w="1985" w:type="dxa"/>
            <w:vAlign w:val="center"/>
          </w:tcPr>
          <w:p w14:paraId="5412C9F1" w14:textId="77777777" w:rsidR="003B238D" w:rsidRPr="00F25287" w:rsidRDefault="003B238D" w:rsidP="00F25287">
            <w:pPr>
              <w:widowControl w:val="0"/>
              <w:jc w:val="center"/>
              <w:rPr>
                <w:rFonts w:ascii="Helvetica Neue" w:eastAsia="Helvetica Neue" w:hAnsi="Helvetica Neue" w:cs="Helvetica Neue"/>
                <w:b/>
                <w:sz w:val="16"/>
                <w:szCs w:val="16"/>
              </w:rPr>
            </w:pPr>
            <w:r w:rsidRPr="00F25287">
              <w:rPr>
                <w:rFonts w:ascii="Helvetica Neue" w:eastAsia="Helvetica Neue" w:hAnsi="Helvetica Neue" w:cs="Helvetica Neue"/>
                <w:bCs/>
                <w:sz w:val="16"/>
                <w:szCs w:val="16"/>
              </w:rPr>
              <w:t>160 m ripas de maçaranduba</w:t>
            </w:r>
            <w:r w:rsidRPr="00F25287">
              <w:rPr>
                <w:rFonts w:ascii="Helvetica Neue" w:eastAsia="Helvetica Neue" w:hAnsi="Helvetica Neue" w:cs="Helvetica Neue"/>
                <w:b/>
                <w:sz w:val="16"/>
                <w:szCs w:val="16"/>
              </w:rPr>
              <w:t>.</w:t>
            </w:r>
          </w:p>
        </w:tc>
        <w:tc>
          <w:tcPr>
            <w:tcW w:w="3402" w:type="dxa"/>
          </w:tcPr>
          <w:p w14:paraId="3BD83356" w14:textId="77777777" w:rsidR="007C7391" w:rsidRPr="007C7391" w:rsidRDefault="007C7391" w:rsidP="003B238D">
            <w:pPr>
              <w:widowControl w:val="0"/>
              <w:jc w:val="center"/>
              <w:rPr>
                <w:rFonts w:ascii="Helvetica Neue" w:eastAsia="Helvetica Neue" w:hAnsi="Helvetica Neue" w:cs="Helvetica Neue"/>
                <w:bCs/>
                <w:sz w:val="6"/>
                <w:szCs w:val="6"/>
              </w:rPr>
            </w:pPr>
          </w:p>
          <w:p w14:paraId="6AF8E128" w14:textId="77777777" w:rsidR="003B238D" w:rsidRPr="007C7391" w:rsidRDefault="003B238D" w:rsidP="003B238D">
            <w:pPr>
              <w:widowControl w:val="0"/>
              <w:jc w:val="center"/>
              <w:rPr>
                <w:rFonts w:ascii="Helvetica Neue" w:eastAsia="Helvetica Neue" w:hAnsi="Helvetica Neue" w:cs="Helvetica Neue"/>
                <w:bCs/>
                <w:sz w:val="6"/>
                <w:szCs w:val="6"/>
              </w:rPr>
            </w:pPr>
            <w:r w:rsidRPr="007C7391">
              <w:rPr>
                <w:bCs/>
                <w:noProof/>
                <w:sz w:val="6"/>
                <w:szCs w:val="6"/>
                <w:lang w:val="pt-BR"/>
              </w:rPr>
              <w:drawing>
                <wp:inline distT="0" distB="0" distL="0" distR="0" wp14:anchorId="5FA8D835" wp14:editId="61B0871D">
                  <wp:extent cx="1490004" cy="111037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ndala.jfif"/>
                          <pic:cNvPicPr/>
                        </pic:nvPicPr>
                        <pic:blipFill rotWithShape="1">
                          <a:blip r:embed="rId11" cstate="print">
                            <a:extLst>
                              <a:ext uri="{28A0092B-C50C-407E-A947-70E740481C1C}">
                                <a14:useLocalDpi xmlns:a14="http://schemas.microsoft.com/office/drawing/2010/main" val="0"/>
                              </a:ext>
                            </a:extLst>
                          </a:blip>
                          <a:srcRect t="24642"/>
                          <a:stretch/>
                        </pic:blipFill>
                        <pic:spPr bwMode="auto">
                          <a:xfrm>
                            <a:off x="0" y="0"/>
                            <a:ext cx="1495277" cy="1114304"/>
                          </a:xfrm>
                          <a:prstGeom prst="rect">
                            <a:avLst/>
                          </a:prstGeom>
                          <a:ln>
                            <a:noFill/>
                          </a:ln>
                          <a:extLst>
                            <a:ext uri="{53640926-AAD7-44D8-BBD7-CCE9431645EC}">
                              <a14:shadowObscured xmlns:a14="http://schemas.microsoft.com/office/drawing/2010/main"/>
                            </a:ext>
                          </a:extLst>
                        </pic:spPr>
                      </pic:pic>
                    </a:graphicData>
                  </a:graphic>
                </wp:inline>
              </w:drawing>
            </w:r>
          </w:p>
          <w:p w14:paraId="12B950BE" w14:textId="7036376A" w:rsidR="007C7391" w:rsidRPr="007C7391" w:rsidRDefault="007C7391" w:rsidP="003B238D">
            <w:pPr>
              <w:widowControl w:val="0"/>
              <w:jc w:val="center"/>
              <w:rPr>
                <w:rFonts w:ascii="Helvetica Neue" w:eastAsia="Helvetica Neue" w:hAnsi="Helvetica Neue" w:cs="Helvetica Neue"/>
                <w:bCs/>
                <w:sz w:val="6"/>
                <w:szCs w:val="6"/>
              </w:rPr>
            </w:pPr>
          </w:p>
        </w:tc>
      </w:tr>
      <w:tr w:rsidR="003B238D" w:rsidRPr="00F25287" w14:paraId="6784FF14" w14:textId="6A5B4DE1" w:rsidTr="003B238D">
        <w:trPr>
          <w:trHeight w:val="592"/>
        </w:trPr>
        <w:tc>
          <w:tcPr>
            <w:tcW w:w="704" w:type="dxa"/>
            <w:vAlign w:val="center"/>
          </w:tcPr>
          <w:p w14:paraId="1ADF210B" w14:textId="21A8C37D" w:rsidR="003B238D" w:rsidRPr="00F25287" w:rsidRDefault="003B238D" w:rsidP="00F25287">
            <w:pPr>
              <w:widowControl w:val="0"/>
              <w:jc w:val="center"/>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0</w:t>
            </w:r>
            <w:r w:rsidR="00DB5577">
              <w:rPr>
                <w:rFonts w:ascii="Helvetica Neue" w:eastAsia="Helvetica Neue" w:hAnsi="Helvetica Neue" w:cs="Helvetica Neue"/>
                <w:bCs/>
                <w:sz w:val="16"/>
                <w:szCs w:val="16"/>
              </w:rPr>
              <w:t>5</w:t>
            </w:r>
          </w:p>
        </w:tc>
        <w:tc>
          <w:tcPr>
            <w:tcW w:w="3827" w:type="dxa"/>
            <w:vAlign w:val="center"/>
          </w:tcPr>
          <w:p w14:paraId="7D03605C" w14:textId="77777777" w:rsidR="003B238D" w:rsidRPr="00F25287" w:rsidRDefault="003B238D" w:rsidP="00F25287">
            <w:pPr>
              <w:widowControl w:val="0"/>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Mesa Infantil</w:t>
            </w:r>
          </w:p>
          <w:p w14:paraId="0594A090" w14:textId="780B0A3B" w:rsidR="003B238D" w:rsidRDefault="003B238D" w:rsidP="00F25287">
            <w:pPr>
              <w:widowControl w:val="0"/>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Tamanho das peças utilizadas na montagem: 32x 400* 40* 40</w:t>
            </w:r>
          </w:p>
          <w:p w14:paraId="0CF43500" w14:textId="77777777" w:rsidR="00DB5577" w:rsidRPr="00F25287" w:rsidRDefault="00DB5577" w:rsidP="00DB5577">
            <w:pPr>
              <w:widowControl w:val="0"/>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2 Cadeiras Infantis</w:t>
            </w:r>
          </w:p>
          <w:p w14:paraId="0FA1F59A" w14:textId="77777777" w:rsidR="00DB5577" w:rsidRPr="00F25287" w:rsidRDefault="00DB5577" w:rsidP="00DB5577">
            <w:pPr>
              <w:widowControl w:val="0"/>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Tamanho das peças utilizadas na montagem: 4x 600* 40* 40; 4x 350* 40* 40.</w:t>
            </w:r>
          </w:p>
          <w:p w14:paraId="31E06099" w14:textId="77777777" w:rsidR="003B238D" w:rsidRPr="00F25287" w:rsidRDefault="003B238D" w:rsidP="00F25287">
            <w:pPr>
              <w:widowControl w:val="0"/>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Feitas para teste da técnica de produção de produtos 100% de materiais reaproveitados, criando conexões de madeira com auxílio de garrafas pets.</w:t>
            </w:r>
          </w:p>
        </w:tc>
        <w:tc>
          <w:tcPr>
            <w:tcW w:w="1985" w:type="dxa"/>
            <w:vAlign w:val="center"/>
          </w:tcPr>
          <w:p w14:paraId="07E68E79" w14:textId="77777777" w:rsidR="003B238D" w:rsidRPr="00F25287" w:rsidRDefault="003B238D" w:rsidP="00F25287">
            <w:pPr>
              <w:widowControl w:val="0"/>
              <w:jc w:val="center"/>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Vigas de maçaranduba, compensado, barbante, garrafas pets.</w:t>
            </w:r>
          </w:p>
          <w:p w14:paraId="32F476F9" w14:textId="77777777" w:rsidR="003B238D" w:rsidRPr="00F25287" w:rsidRDefault="003B238D" w:rsidP="00F25287">
            <w:pPr>
              <w:widowControl w:val="0"/>
              <w:jc w:val="center"/>
              <w:rPr>
                <w:rFonts w:ascii="Helvetica Neue" w:eastAsia="Helvetica Neue" w:hAnsi="Helvetica Neue" w:cs="Helvetica Neue"/>
                <w:bCs/>
                <w:sz w:val="16"/>
                <w:szCs w:val="16"/>
              </w:rPr>
            </w:pPr>
          </w:p>
        </w:tc>
        <w:tc>
          <w:tcPr>
            <w:tcW w:w="3402" w:type="dxa"/>
          </w:tcPr>
          <w:p w14:paraId="585DE5B0" w14:textId="77777777" w:rsidR="007C7391" w:rsidRPr="007C7391" w:rsidRDefault="007C7391" w:rsidP="00F25287">
            <w:pPr>
              <w:widowControl w:val="0"/>
              <w:jc w:val="center"/>
              <w:rPr>
                <w:rFonts w:ascii="Helvetica Neue" w:eastAsia="Helvetica Neue" w:hAnsi="Helvetica Neue" w:cs="Helvetica Neue"/>
                <w:bCs/>
                <w:sz w:val="6"/>
                <w:szCs w:val="6"/>
              </w:rPr>
            </w:pPr>
          </w:p>
          <w:p w14:paraId="5AEEF75A" w14:textId="77777777" w:rsidR="003B238D" w:rsidRPr="007C7391" w:rsidRDefault="00DB5577" w:rsidP="00F25287">
            <w:pPr>
              <w:widowControl w:val="0"/>
              <w:jc w:val="center"/>
              <w:rPr>
                <w:rFonts w:ascii="Helvetica Neue" w:eastAsia="Helvetica Neue" w:hAnsi="Helvetica Neue" w:cs="Helvetica Neue"/>
                <w:bCs/>
                <w:sz w:val="6"/>
                <w:szCs w:val="6"/>
              </w:rPr>
            </w:pPr>
            <w:r w:rsidRPr="007C7391">
              <w:rPr>
                <w:bCs/>
                <w:noProof/>
                <w:sz w:val="6"/>
                <w:szCs w:val="6"/>
                <w:lang w:val="pt-BR"/>
              </w:rPr>
              <w:drawing>
                <wp:inline distT="0" distB="0" distL="0" distR="0" wp14:anchorId="3CCDF85A" wp14:editId="408FC382">
                  <wp:extent cx="1684020" cy="1263015"/>
                  <wp:effectExtent l="952"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191031_09163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684020" cy="1263015"/>
                          </a:xfrm>
                          <a:prstGeom prst="rect">
                            <a:avLst/>
                          </a:prstGeom>
                        </pic:spPr>
                      </pic:pic>
                    </a:graphicData>
                  </a:graphic>
                </wp:inline>
              </w:drawing>
            </w:r>
          </w:p>
          <w:p w14:paraId="4BC7AE2B" w14:textId="2541733F" w:rsidR="007C7391" w:rsidRPr="007C7391" w:rsidRDefault="007C7391" w:rsidP="00F25287">
            <w:pPr>
              <w:widowControl w:val="0"/>
              <w:jc w:val="center"/>
              <w:rPr>
                <w:rFonts w:ascii="Helvetica Neue" w:eastAsia="Helvetica Neue" w:hAnsi="Helvetica Neue" w:cs="Helvetica Neue"/>
                <w:bCs/>
                <w:sz w:val="6"/>
                <w:szCs w:val="6"/>
              </w:rPr>
            </w:pPr>
          </w:p>
        </w:tc>
      </w:tr>
      <w:tr w:rsidR="003B238D" w:rsidRPr="00F25287" w14:paraId="68AF21A7" w14:textId="46718402" w:rsidTr="003B238D">
        <w:trPr>
          <w:trHeight w:val="276"/>
        </w:trPr>
        <w:tc>
          <w:tcPr>
            <w:tcW w:w="704" w:type="dxa"/>
            <w:vAlign w:val="center"/>
          </w:tcPr>
          <w:p w14:paraId="743A8D2F" w14:textId="26A75620" w:rsidR="003B238D" w:rsidRPr="00F25287" w:rsidRDefault="003B238D" w:rsidP="00F25287">
            <w:pPr>
              <w:widowControl w:val="0"/>
              <w:jc w:val="center"/>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0</w:t>
            </w:r>
            <w:r w:rsidR="00DB5577">
              <w:rPr>
                <w:rFonts w:ascii="Helvetica Neue" w:eastAsia="Helvetica Neue" w:hAnsi="Helvetica Neue" w:cs="Helvetica Neue"/>
                <w:bCs/>
                <w:sz w:val="16"/>
                <w:szCs w:val="16"/>
              </w:rPr>
              <w:t>6</w:t>
            </w:r>
          </w:p>
        </w:tc>
        <w:tc>
          <w:tcPr>
            <w:tcW w:w="3827" w:type="dxa"/>
            <w:vAlign w:val="center"/>
          </w:tcPr>
          <w:p w14:paraId="05474C00" w14:textId="77777777" w:rsidR="003B238D" w:rsidRPr="00F25287" w:rsidRDefault="003B238D" w:rsidP="00F25287">
            <w:pPr>
              <w:widowControl w:val="0"/>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Bancada</w:t>
            </w:r>
          </w:p>
          <w:p w14:paraId="1B3B3C4C" w14:textId="77777777" w:rsidR="003B238D" w:rsidRPr="00F25287" w:rsidRDefault="003B238D" w:rsidP="00F25287">
            <w:pPr>
              <w:widowControl w:val="0"/>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Bancada feita com finalidade de expor materiais e servir alimentos em eventos.</w:t>
            </w:r>
          </w:p>
        </w:tc>
        <w:tc>
          <w:tcPr>
            <w:tcW w:w="1985" w:type="dxa"/>
            <w:vAlign w:val="center"/>
          </w:tcPr>
          <w:p w14:paraId="4A84EE19" w14:textId="5925D309" w:rsidR="003B238D" w:rsidRPr="00F25287" w:rsidRDefault="003B238D" w:rsidP="00F25287">
            <w:pPr>
              <w:widowControl w:val="0"/>
              <w:jc w:val="center"/>
              <w:rPr>
                <w:rFonts w:ascii="Helvetica Neue" w:eastAsia="Helvetica Neue" w:hAnsi="Helvetica Neue" w:cs="Helvetica Neue"/>
                <w:b/>
                <w:sz w:val="16"/>
                <w:szCs w:val="16"/>
              </w:rPr>
            </w:pPr>
            <w:r w:rsidRPr="00F25287">
              <w:rPr>
                <w:rFonts w:ascii="Helvetica Neue" w:eastAsia="Helvetica Neue" w:hAnsi="Helvetica Neue" w:cs="Helvetica Neue"/>
                <w:bCs/>
                <w:sz w:val="16"/>
                <w:szCs w:val="16"/>
              </w:rPr>
              <w:t>Janelas velhas e parafusos</w:t>
            </w:r>
            <w:r w:rsidRPr="00F25287">
              <w:rPr>
                <w:rFonts w:ascii="Helvetica Neue" w:eastAsia="Helvetica Neue" w:hAnsi="Helvetica Neue" w:cs="Helvetica Neue"/>
                <w:b/>
                <w:bCs/>
                <w:sz w:val="16"/>
                <w:szCs w:val="16"/>
              </w:rPr>
              <w:t>.</w:t>
            </w:r>
          </w:p>
        </w:tc>
        <w:tc>
          <w:tcPr>
            <w:tcW w:w="3402" w:type="dxa"/>
          </w:tcPr>
          <w:p w14:paraId="76943065" w14:textId="77777777" w:rsidR="007C7391" w:rsidRPr="007C7391" w:rsidRDefault="007C7391" w:rsidP="00F25287">
            <w:pPr>
              <w:widowControl w:val="0"/>
              <w:jc w:val="center"/>
              <w:rPr>
                <w:rFonts w:ascii="Helvetica Neue" w:eastAsia="Helvetica Neue" w:hAnsi="Helvetica Neue" w:cs="Helvetica Neue"/>
                <w:bCs/>
                <w:sz w:val="6"/>
                <w:szCs w:val="6"/>
              </w:rPr>
            </w:pPr>
          </w:p>
          <w:p w14:paraId="74BB7BA9" w14:textId="77777777" w:rsidR="003B238D" w:rsidRPr="007C7391" w:rsidRDefault="00DB5577" w:rsidP="00F25287">
            <w:pPr>
              <w:widowControl w:val="0"/>
              <w:jc w:val="center"/>
              <w:rPr>
                <w:rFonts w:ascii="Helvetica Neue" w:eastAsia="Helvetica Neue" w:hAnsi="Helvetica Neue" w:cs="Helvetica Neue"/>
                <w:bCs/>
                <w:sz w:val="6"/>
                <w:szCs w:val="6"/>
              </w:rPr>
            </w:pPr>
            <w:r w:rsidRPr="007C7391">
              <w:rPr>
                <w:bCs/>
                <w:noProof/>
                <w:sz w:val="6"/>
                <w:szCs w:val="6"/>
                <w:lang w:val="pt-BR"/>
              </w:rPr>
              <w:drawing>
                <wp:inline distT="0" distB="0" distL="0" distR="0" wp14:anchorId="4E1F9C3E" wp14:editId="12C06F2D">
                  <wp:extent cx="1257300" cy="1296537"/>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0-07-13 at 21.20.13.jpeg"/>
                          <pic:cNvPicPr/>
                        </pic:nvPicPr>
                        <pic:blipFill rotWithShape="1">
                          <a:blip r:embed="rId13" cstate="print">
                            <a:extLst>
                              <a:ext uri="{28A0092B-C50C-407E-A947-70E740481C1C}">
                                <a14:useLocalDpi xmlns:a14="http://schemas.microsoft.com/office/drawing/2010/main" val="0"/>
                              </a:ext>
                            </a:extLst>
                          </a:blip>
                          <a:srcRect t="12614" b="10040"/>
                          <a:stretch/>
                        </pic:blipFill>
                        <pic:spPr bwMode="auto">
                          <a:xfrm>
                            <a:off x="0" y="0"/>
                            <a:ext cx="1259427" cy="1298730"/>
                          </a:xfrm>
                          <a:prstGeom prst="rect">
                            <a:avLst/>
                          </a:prstGeom>
                          <a:ln>
                            <a:noFill/>
                          </a:ln>
                          <a:extLst>
                            <a:ext uri="{53640926-AAD7-44D8-BBD7-CCE9431645EC}">
                              <a14:shadowObscured xmlns:a14="http://schemas.microsoft.com/office/drawing/2010/main"/>
                            </a:ext>
                          </a:extLst>
                        </pic:spPr>
                      </pic:pic>
                    </a:graphicData>
                  </a:graphic>
                </wp:inline>
              </w:drawing>
            </w:r>
          </w:p>
          <w:p w14:paraId="0BE21925" w14:textId="2E119CDC" w:rsidR="007C7391" w:rsidRPr="007C7391" w:rsidRDefault="007C7391" w:rsidP="00F25287">
            <w:pPr>
              <w:widowControl w:val="0"/>
              <w:jc w:val="center"/>
              <w:rPr>
                <w:rFonts w:ascii="Helvetica Neue" w:eastAsia="Helvetica Neue" w:hAnsi="Helvetica Neue" w:cs="Helvetica Neue"/>
                <w:bCs/>
                <w:sz w:val="6"/>
                <w:szCs w:val="6"/>
              </w:rPr>
            </w:pPr>
          </w:p>
        </w:tc>
      </w:tr>
      <w:tr w:rsidR="003B238D" w:rsidRPr="00F25287" w14:paraId="1AA76C1A" w14:textId="7BEB60CD" w:rsidTr="003B238D">
        <w:trPr>
          <w:trHeight w:val="324"/>
        </w:trPr>
        <w:tc>
          <w:tcPr>
            <w:tcW w:w="704" w:type="dxa"/>
            <w:vAlign w:val="center"/>
          </w:tcPr>
          <w:p w14:paraId="21AAE514" w14:textId="18BBADE3" w:rsidR="003B238D" w:rsidRPr="00F25287" w:rsidRDefault="003B238D" w:rsidP="00F25287">
            <w:pPr>
              <w:widowControl w:val="0"/>
              <w:jc w:val="center"/>
              <w:rPr>
                <w:rFonts w:ascii="Helvetica Neue" w:eastAsia="Helvetica Neue" w:hAnsi="Helvetica Neue" w:cs="Helvetica Neue"/>
                <w:sz w:val="16"/>
                <w:szCs w:val="16"/>
              </w:rPr>
            </w:pPr>
            <w:bookmarkStart w:id="0" w:name="_Hlk85051626"/>
            <w:r w:rsidRPr="00F25287">
              <w:rPr>
                <w:rFonts w:ascii="Helvetica Neue" w:eastAsia="Helvetica Neue" w:hAnsi="Helvetica Neue" w:cs="Helvetica Neue"/>
                <w:sz w:val="16"/>
                <w:szCs w:val="16"/>
              </w:rPr>
              <w:lastRenderedPageBreak/>
              <w:t>0</w:t>
            </w:r>
            <w:r w:rsidR="00DB5577">
              <w:rPr>
                <w:rFonts w:ascii="Helvetica Neue" w:eastAsia="Helvetica Neue" w:hAnsi="Helvetica Neue" w:cs="Helvetica Neue"/>
                <w:sz w:val="16"/>
                <w:szCs w:val="16"/>
              </w:rPr>
              <w:t>7</w:t>
            </w:r>
          </w:p>
        </w:tc>
        <w:tc>
          <w:tcPr>
            <w:tcW w:w="3827" w:type="dxa"/>
            <w:vAlign w:val="center"/>
          </w:tcPr>
          <w:p w14:paraId="3422E8D6" w14:textId="22429B4F" w:rsidR="003B238D" w:rsidRPr="00F25287" w:rsidRDefault="003B238D" w:rsidP="00F25287">
            <w:pPr>
              <w:widowControl w:val="0"/>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 xml:space="preserve">Mesa Infantil de Carretel </w:t>
            </w:r>
          </w:p>
          <w:p w14:paraId="3A4B38E7" w14:textId="77777777" w:rsidR="003B238D" w:rsidRPr="00F25287" w:rsidRDefault="003B238D" w:rsidP="00F25287">
            <w:pPr>
              <w:widowControl w:val="0"/>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Feitas para a biblioteca da EEEF São Judas Tadeu.</w:t>
            </w:r>
          </w:p>
        </w:tc>
        <w:tc>
          <w:tcPr>
            <w:tcW w:w="1985" w:type="dxa"/>
            <w:vAlign w:val="center"/>
          </w:tcPr>
          <w:p w14:paraId="72D2C39E" w14:textId="77777777" w:rsidR="003B238D" w:rsidRPr="00F25287" w:rsidRDefault="003B238D" w:rsidP="00F25287">
            <w:pPr>
              <w:widowControl w:val="0"/>
              <w:jc w:val="center"/>
              <w:rPr>
                <w:rFonts w:ascii="Helvetica Neue" w:eastAsia="Helvetica Neue" w:hAnsi="Helvetica Neue" w:cs="Helvetica Neue"/>
                <w:sz w:val="16"/>
                <w:szCs w:val="16"/>
              </w:rPr>
            </w:pPr>
            <w:r w:rsidRPr="00F25287">
              <w:rPr>
                <w:rFonts w:ascii="Helvetica Neue" w:eastAsia="Helvetica Neue" w:hAnsi="Helvetica Neue" w:cs="Helvetica Neue"/>
                <w:sz w:val="16"/>
                <w:szCs w:val="16"/>
              </w:rPr>
              <w:t>Carreteis de madeira, tinta e tecido.</w:t>
            </w:r>
          </w:p>
        </w:tc>
        <w:tc>
          <w:tcPr>
            <w:tcW w:w="3402" w:type="dxa"/>
          </w:tcPr>
          <w:p w14:paraId="16293E7C" w14:textId="77777777" w:rsidR="007C7391" w:rsidRPr="007C7391" w:rsidRDefault="007C7391" w:rsidP="00F25287">
            <w:pPr>
              <w:widowControl w:val="0"/>
              <w:jc w:val="center"/>
              <w:rPr>
                <w:rFonts w:ascii="Helvetica Neue" w:eastAsia="Helvetica Neue" w:hAnsi="Helvetica Neue" w:cs="Helvetica Neue"/>
                <w:sz w:val="6"/>
                <w:szCs w:val="6"/>
              </w:rPr>
            </w:pPr>
          </w:p>
          <w:p w14:paraId="391E70C5" w14:textId="77777777" w:rsidR="003B238D" w:rsidRPr="007C7391" w:rsidRDefault="00DB5577" w:rsidP="00F25287">
            <w:pPr>
              <w:widowControl w:val="0"/>
              <w:jc w:val="center"/>
              <w:rPr>
                <w:rFonts w:ascii="Helvetica Neue" w:eastAsia="Helvetica Neue" w:hAnsi="Helvetica Neue" w:cs="Helvetica Neue"/>
                <w:sz w:val="6"/>
                <w:szCs w:val="6"/>
              </w:rPr>
            </w:pPr>
            <w:r w:rsidRPr="007C7391">
              <w:rPr>
                <w:bCs/>
                <w:noProof/>
                <w:sz w:val="6"/>
                <w:szCs w:val="6"/>
                <w:lang w:val="pt-BR"/>
              </w:rPr>
              <w:drawing>
                <wp:inline distT="0" distB="0" distL="0" distR="0" wp14:anchorId="55692CBB" wp14:editId="07754BB8">
                  <wp:extent cx="1882379" cy="997651"/>
                  <wp:effectExtent l="0" t="0" r="381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0-07-13 at 21.19.33.jpeg"/>
                          <pic:cNvPicPr/>
                        </pic:nvPicPr>
                        <pic:blipFill rotWithShape="1">
                          <a:blip r:embed="rId14" cstate="print">
                            <a:extLst>
                              <a:ext uri="{28A0092B-C50C-407E-A947-70E740481C1C}">
                                <a14:useLocalDpi xmlns:a14="http://schemas.microsoft.com/office/drawing/2010/main" val="0"/>
                              </a:ext>
                            </a:extLst>
                          </a:blip>
                          <a:srcRect l="1937" t="16074" r="8987"/>
                          <a:stretch/>
                        </pic:blipFill>
                        <pic:spPr bwMode="auto">
                          <a:xfrm>
                            <a:off x="0" y="0"/>
                            <a:ext cx="1887274" cy="1000245"/>
                          </a:xfrm>
                          <a:prstGeom prst="rect">
                            <a:avLst/>
                          </a:prstGeom>
                          <a:ln>
                            <a:noFill/>
                          </a:ln>
                          <a:extLst>
                            <a:ext uri="{53640926-AAD7-44D8-BBD7-CCE9431645EC}">
                              <a14:shadowObscured xmlns:a14="http://schemas.microsoft.com/office/drawing/2010/main"/>
                            </a:ext>
                          </a:extLst>
                        </pic:spPr>
                      </pic:pic>
                    </a:graphicData>
                  </a:graphic>
                </wp:inline>
              </w:drawing>
            </w:r>
          </w:p>
          <w:p w14:paraId="0FED99CD" w14:textId="474EE7C6" w:rsidR="007C7391" w:rsidRPr="007C7391" w:rsidRDefault="007C7391" w:rsidP="00F25287">
            <w:pPr>
              <w:widowControl w:val="0"/>
              <w:jc w:val="center"/>
              <w:rPr>
                <w:rFonts w:ascii="Helvetica Neue" w:eastAsia="Helvetica Neue" w:hAnsi="Helvetica Neue" w:cs="Helvetica Neue"/>
                <w:sz w:val="6"/>
                <w:szCs w:val="6"/>
              </w:rPr>
            </w:pPr>
          </w:p>
        </w:tc>
      </w:tr>
      <w:tr w:rsidR="00DB5577" w:rsidRPr="00F25287" w14:paraId="223E6CC4" w14:textId="293214BB" w:rsidTr="003B238D">
        <w:trPr>
          <w:trHeight w:val="373"/>
        </w:trPr>
        <w:tc>
          <w:tcPr>
            <w:tcW w:w="704" w:type="dxa"/>
            <w:vAlign w:val="center"/>
          </w:tcPr>
          <w:p w14:paraId="23EAE3E9" w14:textId="76814991" w:rsidR="00DB5577" w:rsidRPr="00F25287" w:rsidRDefault="00DB5577" w:rsidP="00DB5577">
            <w:pPr>
              <w:widowControl w:val="0"/>
              <w:jc w:val="center"/>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0</w:t>
            </w:r>
            <w:r>
              <w:rPr>
                <w:rFonts w:ascii="Helvetica Neue" w:eastAsia="Helvetica Neue" w:hAnsi="Helvetica Neue" w:cs="Helvetica Neue"/>
                <w:bCs/>
                <w:sz w:val="16"/>
                <w:szCs w:val="16"/>
              </w:rPr>
              <w:t>8</w:t>
            </w:r>
          </w:p>
        </w:tc>
        <w:tc>
          <w:tcPr>
            <w:tcW w:w="3827" w:type="dxa"/>
            <w:vAlign w:val="center"/>
          </w:tcPr>
          <w:p w14:paraId="0536198C" w14:textId="77777777" w:rsidR="00DB5577" w:rsidRPr="00F25287" w:rsidRDefault="00DB5577" w:rsidP="00DB5577">
            <w:pPr>
              <w:widowControl w:val="0"/>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 xml:space="preserve">Pérgola </w:t>
            </w:r>
            <w:r w:rsidRPr="00F25287">
              <w:rPr>
                <w:rFonts w:ascii="Helvetica Neue" w:eastAsia="Helvetica Neue" w:hAnsi="Helvetica Neue" w:cs="Helvetica Neue"/>
                <w:bCs/>
                <w:sz w:val="16"/>
                <w:szCs w:val="16"/>
              </w:rPr>
              <w:br/>
              <w:t>Feita para a Escola ECI Izaura Falcão de Carvalho – Lucena - PB.</w:t>
            </w:r>
          </w:p>
        </w:tc>
        <w:tc>
          <w:tcPr>
            <w:tcW w:w="1985" w:type="dxa"/>
            <w:vAlign w:val="center"/>
          </w:tcPr>
          <w:p w14:paraId="077EB04F" w14:textId="77777777" w:rsidR="00DB5577" w:rsidRPr="00F25287" w:rsidRDefault="00DB5577" w:rsidP="00DB5577">
            <w:pPr>
              <w:widowControl w:val="0"/>
              <w:jc w:val="center"/>
              <w:rPr>
                <w:rFonts w:ascii="Helvetica Neue" w:eastAsia="Helvetica Neue" w:hAnsi="Helvetica Neue" w:cs="Helvetica Neue"/>
                <w:bCs/>
                <w:sz w:val="16"/>
                <w:szCs w:val="16"/>
              </w:rPr>
            </w:pPr>
            <w:r w:rsidRPr="00F25287">
              <w:rPr>
                <w:rFonts w:ascii="Helvetica Neue" w:eastAsia="Helvetica Neue" w:hAnsi="Helvetica Neue" w:cs="Helvetica Neue"/>
                <w:bCs/>
                <w:sz w:val="16"/>
                <w:szCs w:val="16"/>
              </w:rPr>
              <w:t>Linhas e ripas</w:t>
            </w:r>
          </w:p>
        </w:tc>
        <w:tc>
          <w:tcPr>
            <w:tcW w:w="3402" w:type="dxa"/>
          </w:tcPr>
          <w:p w14:paraId="4D5E2EC1" w14:textId="14313B43" w:rsidR="00DB5577" w:rsidRDefault="00DB5577" w:rsidP="00DB5577">
            <w:pPr>
              <w:spacing w:before="40" w:after="40"/>
              <w:ind w:right="-111" w:hanging="108"/>
              <w:jc w:val="center"/>
              <w:rPr>
                <w:rFonts w:ascii="Helvetica Neue" w:eastAsia="Helvetica Neue" w:hAnsi="Helvetica Neue" w:cs="Helvetica Neue"/>
                <w:bCs/>
                <w:sz w:val="16"/>
                <w:szCs w:val="16"/>
              </w:rPr>
            </w:pPr>
            <w:r w:rsidRPr="003B238D">
              <w:rPr>
                <w:bCs/>
                <w:noProof/>
                <w:sz w:val="18"/>
                <w:szCs w:val="18"/>
                <w:lang w:val="pt-BR"/>
              </w:rPr>
              <w:drawing>
                <wp:inline distT="0" distB="0" distL="0" distR="0" wp14:anchorId="3A24F705" wp14:editId="39F20186">
                  <wp:extent cx="755880" cy="975158"/>
                  <wp:effectExtent l="0" t="0" r="635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1516" b="5968"/>
                          <a:stretch/>
                        </pic:blipFill>
                        <pic:spPr bwMode="auto">
                          <a:xfrm>
                            <a:off x="0" y="0"/>
                            <a:ext cx="787555" cy="101602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Neue" w:eastAsia="Helvetica Neue" w:hAnsi="Helvetica Neue" w:cs="Helvetica Neue"/>
                <w:bCs/>
                <w:sz w:val="16"/>
                <w:szCs w:val="16"/>
              </w:rPr>
              <w:t xml:space="preserve"> </w:t>
            </w:r>
            <w:r w:rsidRPr="003B238D">
              <w:rPr>
                <w:bCs/>
                <w:noProof/>
                <w:sz w:val="18"/>
                <w:szCs w:val="18"/>
                <w:lang w:val="pt-BR"/>
              </w:rPr>
              <w:drawing>
                <wp:inline distT="0" distB="0" distL="0" distR="0" wp14:anchorId="2EC2FBFB" wp14:editId="29ACBDDE">
                  <wp:extent cx="1253491" cy="962167"/>
                  <wp:effectExtent l="0" t="0" r="381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554" r="16572" b="14244"/>
                          <a:stretch/>
                        </pic:blipFill>
                        <pic:spPr bwMode="auto">
                          <a:xfrm>
                            <a:off x="0" y="0"/>
                            <a:ext cx="1297778" cy="996161"/>
                          </a:xfrm>
                          <a:prstGeom prst="rect">
                            <a:avLst/>
                          </a:prstGeom>
                          <a:noFill/>
                          <a:ln>
                            <a:noFill/>
                          </a:ln>
                          <a:extLst>
                            <a:ext uri="{53640926-AAD7-44D8-BBD7-CCE9431645EC}">
                              <a14:shadowObscured xmlns:a14="http://schemas.microsoft.com/office/drawing/2010/main"/>
                            </a:ext>
                          </a:extLst>
                        </pic:spPr>
                      </pic:pic>
                    </a:graphicData>
                  </a:graphic>
                </wp:inline>
              </w:drawing>
            </w:r>
          </w:p>
          <w:p w14:paraId="46222A33" w14:textId="0CD54707" w:rsidR="00DB5577" w:rsidRDefault="00DB5577" w:rsidP="00DB5577">
            <w:pPr>
              <w:spacing w:before="40" w:after="40"/>
              <w:ind w:right="-111" w:hanging="108"/>
              <w:jc w:val="center"/>
              <w:rPr>
                <w:rFonts w:ascii="Helvetica Neue" w:eastAsia="Helvetica Neue" w:hAnsi="Helvetica Neue" w:cs="Helvetica Neue"/>
                <w:bCs/>
                <w:sz w:val="16"/>
                <w:szCs w:val="16"/>
              </w:rPr>
            </w:pPr>
            <w:r w:rsidRPr="003B238D">
              <w:rPr>
                <w:bCs/>
                <w:noProof/>
                <w:sz w:val="18"/>
                <w:szCs w:val="18"/>
                <w:lang w:val="pt-BR"/>
              </w:rPr>
              <w:drawing>
                <wp:inline distT="0" distB="0" distL="0" distR="0" wp14:anchorId="66036D6C" wp14:editId="04EFD05E">
                  <wp:extent cx="989463" cy="797943"/>
                  <wp:effectExtent l="0" t="0" r="127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884" t="41259" r="26522"/>
                          <a:stretch/>
                        </pic:blipFill>
                        <pic:spPr bwMode="auto">
                          <a:xfrm>
                            <a:off x="0" y="0"/>
                            <a:ext cx="1021540" cy="82381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Neue" w:eastAsia="Helvetica Neue" w:hAnsi="Helvetica Neue" w:cs="Helvetica Neue"/>
                <w:bCs/>
                <w:sz w:val="16"/>
                <w:szCs w:val="16"/>
              </w:rPr>
              <w:t xml:space="preserve">  </w:t>
            </w:r>
            <w:r w:rsidRPr="003B238D">
              <w:rPr>
                <w:bCs/>
                <w:noProof/>
                <w:sz w:val="18"/>
                <w:szCs w:val="18"/>
                <w:lang w:val="pt-BR"/>
              </w:rPr>
              <w:drawing>
                <wp:inline distT="0" distB="0" distL="0" distR="0" wp14:anchorId="3C0C4BAC" wp14:editId="63B62735">
                  <wp:extent cx="1040130" cy="784367"/>
                  <wp:effectExtent l="0" t="0" r="762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956" t="33581" r="15989"/>
                          <a:stretch/>
                        </pic:blipFill>
                        <pic:spPr bwMode="auto">
                          <a:xfrm>
                            <a:off x="0" y="0"/>
                            <a:ext cx="1055404" cy="795885"/>
                          </a:xfrm>
                          <a:prstGeom prst="rect">
                            <a:avLst/>
                          </a:prstGeom>
                          <a:noFill/>
                          <a:ln>
                            <a:noFill/>
                          </a:ln>
                          <a:extLst>
                            <a:ext uri="{53640926-AAD7-44D8-BBD7-CCE9431645EC}">
                              <a14:shadowObscured xmlns:a14="http://schemas.microsoft.com/office/drawing/2010/main"/>
                            </a:ext>
                          </a:extLst>
                        </pic:spPr>
                      </pic:pic>
                    </a:graphicData>
                  </a:graphic>
                </wp:inline>
              </w:drawing>
            </w:r>
          </w:p>
          <w:p w14:paraId="015219D0" w14:textId="31348013" w:rsidR="00DB5577" w:rsidRPr="00F25287" w:rsidRDefault="00DB5577" w:rsidP="00DB5577">
            <w:pPr>
              <w:spacing w:before="40" w:after="40"/>
              <w:ind w:right="-111" w:hanging="108"/>
              <w:jc w:val="center"/>
              <w:rPr>
                <w:rFonts w:ascii="Helvetica Neue" w:eastAsia="Helvetica Neue" w:hAnsi="Helvetica Neue" w:cs="Helvetica Neue"/>
                <w:bCs/>
                <w:sz w:val="16"/>
                <w:szCs w:val="16"/>
              </w:rPr>
            </w:pPr>
            <w:r w:rsidRPr="003B238D">
              <w:rPr>
                <w:bCs/>
                <w:noProof/>
                <w:sz w:val="18"/>
                <w:szCs w:val="18"/>
                <w:lang w:val="pt-BR"/>
              </w:rPr>
              <w:drawing>
                <wp:inline distT="0" distB="0" distL="0" distR="0" wp14:anchorId="604F1730" wp14:editId="398A2B07">
                  <wp:extent cx="2076157" cy="955344"/>
                  <wp:effectExtent l="0" t="0" r="63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8606"/>
                          <a:stretch/>
                        </pic:blipFill>
                        <pic:spPr bwMode="auto">
                          <a:xfrm>
                            <a:off x="0" y="0"/>
                            <a:ext cx="2106650" cy="969375"/>
                          </a:xfrm>
                          <a:prstGeom prst="rect">
                            <a:avLst/>
                          </a:prstGeom>
                          <a:noFill/>
                          <a:ln>
                            <a:noFill/>
                          </a:ln>
                          <a:extLst>
                            <a:ext uri="{53640926-AAD7-44D8-BBD7-CCE9431645EC}">
                              <a14:shadowObscured xmlns:a14="http://schemas.microsoft.com/office/drawing/2010/main"/>
                            </a:ext>
                          </a:extLst>
                        </pic:spPr>
                      </pic:pic>
                    </a:graphicData>
                  </a:graphic>
                </wp:inline>
              </w:drawing>
            </w:r>
          </w:p>
        </w:tc>
      </w:tr>
    </w:tbl>
    <w:bookmarkEnd w:id="0"/>
    <w:p w14:paraId="4FDF592B" w14:textId="77777777" w:rsidR="00527287" w:rsidRDefault="00B83013">
      <w:pPr>
        <w:widowControl w:val="0"/>
        <w:numPr>
          <w:ilvl w:val="0"/>
          <w:numId w:val="1"/>
        </w:numPr>
        <w:spacing w:before="240" w:after="240"/>
        <w:ind w:left="436" w:right="141" w:hanging="294"/>
        <w:rPr>
          <w:rFonts w:ascii="Helvetica Neue" w:eastAsia="Helvetica Neue" w:hAnsi="Helvetica Neue" w:cs="Helvetica Neue"/>
          <w:sz w:val="18"/>
          <w:szCs w:val="18"/>
        </w:rPr>
      </w:pPr>
      <w:r>
        <w:rPr>
          <w:rFonts w:ascii="Helvetica Neue" w:eastAsia="Helvetica Neue" w:hAnsi="Helvetica Neue" w:cs="Helvetica Neue"/>
          <w:b/>
          <w:sz w:val="18"/>
          <w:szCs w:val="18"/>
        </w:rPr>
        <w:t>Considerações Finais</w:t>
      </w:r>
    </w:p>
    <w:p w14:paraId="466CA8C7" w14:textId="41CFA891" w:rsidR="00E616E9" w:rsidRPr="00DD4985" w:rsidRDefault="00F25287" w:rsidP="00DD4985">
      <w:pPr>
        <w:widowControl w:val="0"/>
        <w:pBdr>
          <w:top w:val="nil"/>
          <w:left w:val="nil"/>
          <w:bottom w:val="nil"/>
          <w:right w:val="nil"/>
          <w:between w:val="nil"/>
        </w:pBdr>
        <w:ind w:right="141" w:firstLine="408"/>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F</w:t>
      </w:r>
      <w:r w:rsidR="00E616E9" w:rsidRPr="00DD4985">
        <w:rPr>
          <w:rFonts w:ascii="Helvetica Neue" w:eastAsia="Helvetica Neue" w:hAnsi="Helvetica Neue" w:cs="Helvetica Neue"/>
          <w:color w:val="000000"/>
          <w:sz w:val="18"/>
          <w:szCs w:val="18"/>
        </w:rPr>
        <w:t xml:space="preserve">oram produzidos </w:t>
      </w:r>
      <w:r w:rsidR="00DB5577">
        <w:rPr>
          <w:rFonts w:ascii="Helvetica Neue" w:eastAsia="Helvetica Neue" w:hAnsi="Helvetica Neue" w:cs="Helvetica Neue"/>
          <w:color w:val="000000"/>
          <w:sz w:val="18"/>
          <w:szCs w:val="18"/>
        </w:rPr>
        <w:t>8 tipo de</w:t>
      </w:r>
      <w:r w:rsidR="00E616E9" w:rsidRPr="00DD4985">
        <w:rPr>
          <w:rFonts w:ascii="Helvetica Neue" w:eastAsia="Helvetica Neue" w:hAnsi="Helvetica Neue" w:cs="Helvetica Neue"/>
          <w:color w:val="000000"/>
          <w:sz w:val="18"/>
          <w:szCs w:val="18"/>
        </w:rPr>
        <w:t xml:space="preserve"> objetos a partir d</w:t>
      </w:r>
      <w:r w:rsidR="00DB5577">
        <w:rPr>
          <w:rFonts w:ascii="Helvetica Neue" w:eastAsia="Helvetica Neue" w:hAnsi="Helvetica Neue" w:cs="Helvetica Neue"/>
          <w:color w:val="000000"/>
          <w:sz w:val="18"/>
          <w:szCs w:val="18"/>
        </w:rPr>
        <w:t>as</w:t>
      </w:r>
      <w:r w:rsidR="00E616E9" w:rsidRPr="00DD4985">
        <w:rPr>
          <w:rFonts w:ascii="Helvetica Neue" w:eastAsia="Helvetica Neue" w:hAnsi="Helvetica Neue" w:cs="Helvetica Neue"/>
          <w:color w:val="000000"/>
          <w:sz w:val="18"/>
          <w:szCs w:val="18"/>
        </w:rPr>
        <w:t xml:space="preserve"> demandas internas e externas</w:t>
      </w:r>
      <w:r>
        <w:rPr>
          <w:rFonts w:ascii="Helvetica Neue" w:eastAsia="Helvetica Neue" w:hAnsi="Helvetica Neue" w:cs="Helvetica Neue"/>
          <w:color w:val="000000"/>
          <w:sz w:val="18"/>
          <w:szCs w:val="18"/>
        </w:rPr>
        <w:t xml:space="preserve"> do IFPB</w:t>
      </w:r>
      <w:r w:rsidR="00E616E9" w:rsidRPr="00DD4985">
        <w:rPr>
          <w:rFonts w:ascii="Helvetica Neue" w:eastAsia="Helvetica Neue" w:hAnsi="Helvetica Neue" w:cs="Helvetica Neue"/>
          <w:color w:val="000000"/>
          <w:sz w:val="18"/>
          <w:szCs w:val="18"/>
        </w:rPr>
        <w:t>, mostra</w:t>
      </w:r>
      <w:r>
        <w:rPr>
          <w:rFonts w:ascii="Helvetica Neue" w:eastAsia="Helvetica Neue" w:hAnsi="Helvetica Neue" w:cs="Helvetica Neue"/>
          <w:color w:val="000000"/>
          <w:sz w:val="18"/>
          <w:szCs w:val="18"/>
        </w:rPr>
        <w:t xml:space="preserve">ndo </w:t>
      </w:r>
      <w:r w:rsidR="00E616E9" w:rsidRPr="00DD4985">
        <w:rPr>
          <w:rFonts w:ascii="Helvetica Neue" w:eastAsia="Helvetica Neue" w:hAnsi="Helvetica Neue" w:cs="Helvetica Neue"/>
          <w:color w:val="000000"/>
          <w:sz w:val="18"/>
          <w:szCs w:val="18"/>
        </w:rPr>
        <w:t xml:space="preserve">que é fundamental </w:t>
      </w:r>
      <w:r>
        <w:rPr>
          <w:rFonts w:ascii="Helvetica Neue" w:eastAsia="Helvetica Neue" w:hAnsi="Helvetica Neue" w:cs="Helvetica Neue"/>
          <w:color w:val="000000"/>
          <w:sz w:val="18"/>
          <w:szCs w:val="18"/>
        </w:rPr>
        <w:t xml:space="preserve">a realização </w:t>
      </w:r>
      <w:r w:rsidR="00E616E9" w:rsidRPr="00DD4985">
        <w:rPr>
          <w:rFonts w:ascii="Helvetica Neue" w:eastAsia="Helvetica Neue" w:hAnsi="Helvetica Neue" w:cs="Helvetica Neue"/>
          <w:color w:val="000000"/>
          <w:sz w:val="18"/>
          <w:szCs w:val="18"/>
        </w:rPr>
        <w:t>de atividades</w:t>
      </w:r>
      <w:r w:rsidR="00F71D0B">
        <w:rPr>
          <w:rFonts w:ascii="Helvetica Neue" w:eastAsia="Helvetica Neue" w:hAnsi="Helvetica Neue" w:cs="Helvetica Neue"/>
          <w:color w:val="000000"/>
          <w:sz w:val="18"/>
          <w:szCs w:val="18"/>
        </w:rPr>
        <w:t>, de pesquisa e extensão no espaço do ESCAPA Ecodesign, principalmente por que elas tem au</w:t>
      </w:r>
      <w:r w:rsidR="00E616E9" w:rsidRPr="00DD4985">
        <w:rPr>
          <w:rFonts w:ascii="Helvetica Neue" w:eastAsia="Helvetica Neue" w:hAnsi="Helvetica Neue" w:cs="Helvetica Neue"/>
          <w:color w:val="000000"/>
          <w:sz w:val="18"/>
          <w:szCs w:val="18"/>
        </w:rPr>
        <w:t>xilia</w:t>
      </w:r>
      <w:r w:rsidR="00F71D0B">
        <w:rPr>
          <w:rFonts w:ascii="Helvetica Neue" w:eastAsia="Helvetica Neue" w:hAnsi="Helvetica Neue" w:cs="Helvetica Neue"/>
          <w:color w:val="000000"/>
          <w:sz w:val="18"/>
          <w:szCs w:val="18"/>
        </w:rPr>
        <w:t xml:space="preserve">do </w:t>
      </w:r>
      <w:r w:rsidR="00E616E9" w:rsidRPr="00DD4985">
        <w:rPr>
          <w:rFonts w:ascii="Helvetica Neue" w:eastAsia="Helvetica Neue" w:hAnsi="Helvetica Neue" w:cs="Helvetica Neue"/>
          <w:color w:val="000000"/>
          <w:sz w:val="18"/>
          <w:szCs w:val="18"/>
        </w:rPr>
        <w:t>a gestão do Campus Cabedelo relacionadas a marcenaria.</w:t>
      </w:r>
    </w:p>
    <w:p w14:paraId="5193B22F" w14:textId="1E1FC58C" w:rsidR="00E616E9" w:rsidRPr="00DD4985" w:rsidRDefault="00EE1B98" w:rsidP="00DD4985">
      <w:pPr>
        <w:widowControl w:val="0"/>
        <w:pBdr>
          <w:top w:val="nil"/>
          <w:left w:val="nil"/>
          <w:bottom w:val="nil"/>
          <w:right w:val="nil"/>
          <w:between w:val="nil"/>
        </w:pBdr>
        <w:ind w:right="141" w:firstLine="408"/>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Para a</w:t>
      </w:r>
      <w:r w:rsidR="00E616E9" w:rsidRPr="00DD4985">
        <w:rPr>
          <w:rFonts w:ascii="Helvetica Neue" w:eastAsia="Helvetica Neue" w:hAnsi="Helvetica Neue" w:cs="Helvetica Neue"/>
          <w:color w:val="000000"/>
          <w:sz w:val="18"/>
          <w:szCs w:val="18"/>
        </w:rPr>
        <w:t>lém d</w:t>
      </w:r>
      <w:r>
        <w:rPr>
          <w:rFonts w:ascii="Helvetica Neue" w:eastAsia="Helvetica Neue" w:hAnsi="Helvetica Neue" w:cs="Helvetica Neue"/>
          <w:color w:val="000000"/>
          <w:sz w:val="18"/>
          <w:szCs w:val="18"/>
        </w:rPr>
        <w:t xml:space="preserve">as ações descritas, esse trabalho serviu para que o aprendizado prático, com viés Maker, fosse concebido nas ações envolvendo </w:t>
      </w:r>
      <w:r w:rsidR="00E616E9" w:rsidRPr="00DD4985">
        <w:rPr>
          <w:rFonts w:ascii="Helvetica Neue" w:eastAsia="Helvetica Neue" w:hAnsi="Helvetica Neue" w:cs="Helvetica Neue"/>
          <w:color w:val="000000"/>
          <w:sz w:val="18"/>
          <w:szCs w:val="18"/>
        </w:rPr>
        <w:t xml:space="preserve">estudantes e professores, que tiveram </w:t>
      </w:r>
      <w:r>
        <w:rPr>
          <w:rFonts w:ascii="Helvetica Neue" w:eastAsia="Helvetica Neue" w:hAnsi="Helvetica Neue" w:cs="Helvetica Neue"/>
          <w:color w:val="000000"/>
          <w:sz w:val="18"/>
          <w:szCs w:val="18"/>
        </w:rPr>
        <w:t>que sair da sala de aula tradicional e mergulhar n</w:t>
      </w:r>
      <w:r w:rsidR="00E616E9" w:rsidRPr="00DD4985">
        <w:rPr>
          <w:rFonts w:ascii="Helvetica Neue" w:eastAsia="Helvetica Neue" w:hAnsi="Helvetica Neue" w:cs="Helvetica Neue"/>
          <w:color w:val="000000"/>
          <w:sz w:val="18"/>
          <w:szCs w:val="18"/>
        </w:rPr>
        <w:t>o universo prático da marcenaria, dando ao aluno participante o papel de protagonista das ações executadas, valorizando o trabalho coletivo, e a liberdade criativa</w:t>
      </w:r>
      <w:r>
        <w:rPr>
          <w:rFonts w:ascii="Helvetica Neue" w:eastAsia="Helvetica Neue" w:hAnsi="Helvetica Neue" w:cs="Helvetica Neue"/>
          <w:color w:val="000000"/>
          <w:sz w:val="18"/>
          <w:szCs w:val="18"/>
        </w:rPr>
        <w:t xml:space="preserve"> </w:t>
      </w:r>
      <w:r w:rsidR="00E616E9" w:rsidRPr="00DD4985">
        <w:rPr>
          <w:rFonts w:ascii="Helvetica Neue" w:eastAsia="Helvetica Neue" w:hAnsi="Helvetica Neue" w:cs="Helvetica Neue"/>
          <w:color w:val="000000"/>
          <w:sz w:val="18"/>
          <w:szCs w:val="18"/>
        </w:rPr>
        <w:t>de</w:t>
      </w:r>
      <w:r>
        <w:rPr>
          <w:rFonts w:ascii="Helvetica Neue" w:eastAsia="Helvetica Neue" w:hAnsi="Helvetica Neue" w:cs="Helvetica Neue"/>
          <w:color w:val="000000"/>
          <w:sz w:val="18"/>
          <w:szCs w:val="18"/>
        </w:rPr>
        <w:t xml:space="preserve"> pensar, agir e construir.</w:t>
      </w:r>
      <w:r w:rsidR="00E616E9" w:rsidRPr="00DD4985">
        <w:rPr>
          <w:rFonts w:ascii="Helvetica Neue" w:eastAsia="Helvetica Neue" w:hAnsi="Helvetica Neue" w:cs="Helvetica Neue"/>
          <w:color w:val="000000"/>
          <w:sz w:val="18"/>
          <w:szCs w:val="18"/>
        </w:rPr>
        <w:t xml:space="preserve"> </w:t>
      </w:r>
    </w:p>
    <w:p w14:paraId="42BCF8A8" w14:textId="77777777" w:rsidR="00EE1B98" w:rsidRDefault="00EE1B98" w:rsidP="00EE1B98">
      <w:pPr>
        <w:widowControl w:val="0"/>
        <w:spacing w:before="100" w:line="288" w:lineRule="auto"/>
        <w:ind w:left="141" w:right="141"/>
        <w:rPr>
          <w:rFonts w:ascii="Helvetica Neue" w:eastAsia="Helvetica Neue" w:hAnsi="Helvetica Neue" w:cs="Helvetica Neue"/>
          <w:b/>
          <w:sz w:val="18"/>
          <w:szCs w:val="18"/>
        </w:rPr>
      </w:pPr>
    </w:p>
    <w:p w14:paraId="0D102AFF" w14:textId="1445543A" w:rsidR="00527287" w:rsidRDefault="00B83013" w:rsidP="00EE1B98">
      <w:pPr>
        <w:widowControl w:val="0"/>
        <w:spacing w:after="100" w:line="288" w:lineRule="auto"/>
        <w:ind w:left="141" w:right="141"/>
        <w:rPr>
          <w:rFonts w:ascii="Helvetica Neue" w:eastAsia="Helvetica Neue" w:hAnsi="Helvetica Neue" w:cs="Helvetica Neue"/>
          <w:b/>
          <w:sz w:val="18"/>
          <w:szCs w:val="18"/>
        </w:rPr>
      </w:pPr>
      <w:r>
        <w:rPr>
          <w:rFonts w:ascii="Helvetica Neue" w:eastAsia="Helvetica Neue" w:hAnsi="Helvetica Neue" w:cs="Helvetica Neue"/>
          <w:b/>
          <w:sz w:val="18"/>
          <w:szCs w:val="18"/>
        </w:rPr>
        <w:t>Agradecimentos</w:t>
      </w:r>
    </w:p>
    <w:p w14:paraId="404E2CDD" w14:textId="1A87DBB5" w:rsidR="009F3FD1" w:rsidRDefault="009F3FD1" w:rsidP="009F3FD1">
      <w:pPr>
        <w:widowControl w:val="0"/>
        <w:pBdr>
          <w:top w:val="nil"/>
          <w:left w:val="nil"/>
          <w:bottom w:val="nil"/>
          <w:right w:val="nil"/>
          <w:between w:val="nil"/>
        </w:pBdr>
        <w:ind w:right="141" w:firstLine="408"/>
        <w:jc w:val="both"/>
        <w:rPr>
          <w:rFonts w:ascii="Helvetica Neue" w:eastAsia="Helvetica Neue" w:hAnsi="Helvetica Neue" w:cs="Helvetica Neue"/>
          <w:color w:val="000000"/>
          <w:sz w:val="18"/>
          <w:szCs w:val="18"/>
        </w:rPr>
      </w:pPr>
      <w:r w:rsidRPr="009F3FD1">
        <w:rPr>
          <w:rFonts w:ascii="Helvetica Neue" w:eastAsia="Helvetica Neue" w:hAnsi="Helvetica Neue" w:cs="Helvetica Neue"/>
          <w:color w:val="000000"/>
          <w:sz w:val="18"/>
          <w:szCs w:val="18"/>
        </w:rPr>
        <w:t xml:space="preserve">Agradecemos ao IFPB – Campus Cabedelo por promover </w:t>
      </w:r>
      <w:r w:rsidR="00EE1B98">
        <w:rPr>
          <w:rFonts w:ascii="Helvetica Neue" w:eastAsia="Helvetica Neue" w:hAnsi="Helvetica Neue" w:cs="Helvetica Neue"/>
          <w:color w:val="000000"/>
          <w:sz w:val="18"/>
          <w:szCs w:val="18"/>
        </w:rPr>
        <w:t xml:space="preserve">o espaço do ESCAPA Ecodesign, sendo um laboratório Maker, </w:t>
      </w:r>
      <w:r w:rsidRPr="009F3FD1">
        <w:rPr>
          <w:rFonts w:ascii="Helvetica Neue" w:eastAsia="Helvetica Neue" w:hAnsi="Helvetica Neue" w:cs="Helvetica Neue"/>
          <w:color w:val="000000"/>
          <w:sz w:val="18"/>
          <w:szCs w:val="18"/>
        </w:rPr>
        <w:t>no âmbito da sua estrutura</w:t>
      </w:r>
      <w:r w:rsidR="00EE1B98">
        <w:rPr>
          <w:rFonts w:ascii="Helvetica Neue" w:eastAsia="Helvetica Neue" w:hAnsi="Helvetica Neue" w:cs="Helvetica Neue"/>
          <w:color w:val="000000"/>
          <w:sz w:val="18"/>
          <w:szCs w:val="18"/>
        </w:rPr>
        <w:t xml:space="preserve"> aonde são desenvolvidas ações de cunho </w:t>
      </w:r>
      <w:r w:rsidRPr="009F3FD1">
        <w:rPr>
          <w:rFonts w:ascii="Helvetica Neue" w:eastAsia="Helvetica Neue" w:hAnsi="Helvetica Neue" w:cs="Helvetica Neue"/>
          <w:color w:val="000000"/>
          <w:sz w:val="18"/>
          <w:szCs w:val="18"/>
        </w:rPr>
        <w:t>inovador, ao CNPQ</w:t>
      </w:r>
      <w:r w:rsidR="00EE1B98">
        <w:rPr>
          <w:rFonts w:ascii="Helvetica Neue" w:eastAsia="Helvetica Neue" w:hAnsi="Helvetica Neue" w:cs="Helvetica Neue"/>
          <w:color w:val="000000"/>
          <w:sz w:val="18"/>
          <w:szCs w:val="18"/>
        </w:rPr>
        <w:t xml:space="preserve">, </w:t>
      </w:r>
      <w:r w:rsidRPr="009F3FD1">
        <w:rPr>
          <w:rFonts w:ascii="Helvetica Neue" w:eastAsia="Helvetica Neue" w:hAnsi="Helvetica Neue" w:cs="Helvetica Neue"/>
          <w:color w:val="000000"/>
          <w:sz w:val="18"/>
          <w:szCs w:val="18"/>
        </w:rPr>
        <w:t>a PRPIPG</w:t>
      </w:r>
      <w:r w:rsidR="00EE1B98">
        <w:rPr>
          <w:rFonts w:ascii="Helvetica Neue" w:eastAsia="Helvetica Neue" w:hAnsi="Helvetica Neue" w:cs="Helvetica Neue"/>
          <w:color w:val="000000"/>
          <w:sz w:val="18"/>
          <w:szCs w:val="18"/>
        </w:rPr>
        <w:t xml:space="preserve"> e PROEXC</w:t>
      </w:r>
      <w:r w:rsidRPr="009F3FD1">
        <w:rPr>
          <w:rFonts w:ascii="Helvetica Neue" w:eastAsia="Helvetica Neue" w:hAnsi="Helvetica Neue" w:cs="Helvetica Neue"/>
          <w:color w:val="000000"/>
          <w:sz w:val="18"/>
          <w:szCs w:val="18"/>
        </w:rPr>
        <w:t>, pelo financiamento das bolsas dos alunos.</w:t>
      </w:r>
    </w:p>
    <w:p w14:paraId="121BE4EB" w14:textId="77777777" w:rsidR="009F3FD1" w:rsidRDefault="009F3FD1" w:rsidP="009F3FD1">
      <w:pPr>
        <w:widowControl w:val="0"/>
        <w:spacing w:before="100" w:after="100" w:line="288" w:lineRule="auto"/>
        <w:ind w:left="141" w:right="141"/>
        <w:rPr>
          <w:rFonts w:ascii="Helvetica Neue" w:eastAsia="Helvetica Neue" w:hAnsi="Helvetica Neue" w:cs="Helvetica Neue"/>
          <w:color w:val="000000"/>
          <w:sz w:val="18"/>
          <w:szCs w:val="18"/>
        </w:rPr>
      </w:pPr>
    </w:p>
    <w:p w14:paraId="5329BB8D" w14:textId="77777777" w:rsidR="00527287" w:rsidRDefault="00B83013" w:rsidP="009F3FD1">
      <w:pPr>
        <w:widowControl w:val="0"/>
        <w:spacing w:before="100" w:after="100" w:line="288" w:lineRule="auto"/>
        <w:ind w:left="141" w:right="141"/>
        <w:rPr>
          <w:rFonts w:ascii="Helvetica Neue" w:eastAsia="Helvetica Neue" w:hAnsi="Helvetica Neue" w:cs="Helvetica Neue"/>
          <w:b/>
          <w:sz w:val="18"/>
          <w:szCs w:val="18"/>
        </w:rPr>
      </w:pPr>
      <w:r>
        <w:rPr>
          <w:rFonts w:ascii="Helvetica Neue" w:eastAsia="Helvetica Neue" w:hAnsi="Helvetica Neue" w:cs="Helvetica Neue"/>
          <w:b/>
          <w:sz w:val="18"/>
          <w:szCs w:val="18"/>
        </w:rPr>
        <w:t>Referências</w:t>
      </w:r>
    </w:p>
    <w:p w14:paraId="030CE233" w14:textId="77777777" w:rsidR="00DD4985" w:rsidRPr="00DD4985" w:rsidRDefault="00DD4985" w:rsidP="00DD4985">
      <w:pPr>
        <w:widowControl w:val="0"/>
        <w:spacing w:line="288" w:lineRule="auto"/>
        <w:ind w:left="141" w:right="141"/>
        <w:rPr>
          <w:rFonts w:ascii="Helvetica Neue" w:eastAsia="Helvetica Neue" w:hAnsi="Helvetica Neue" w:cs="Helvetica Neue"/>
          <w:sz w:val="18"/>
          <w:szCs w:val="18"/>
        </w:rPr>
      </w:pPr>
      <w:r w:rsidRPr="00DD4985">
        <w:rPr>
          <w:rFonts w:ascii="Helvetica Neue" w:eastAsia="Helvetica Neue" w:hAnsi="Helvetica Neue" w:cs="Helvetica Neue"/>
          <w:sz w:val="18"/>
          <w:szCs w:val="18"/>
        </w:rPr>
        <w:t xml:space="preserve">BRASIL.a. </w:t>
      </w:r>
      <w:r w:rsidRPr="009F3FD1">
        <w:rPr>
          <w:rFonts w:ascii="Helvetica Neue" w:eastAsia="Helvetica Neue" w:hAnsi="Helvetica Neue" w:cs="Helvetica Neue"/>
          <w:b/>
          <w:bCs/>
          <w:sz w:val="18"/>
          <w:szCs w:val="18"/>
        </w:rPr>
        <w:t>Política Nacional de Meio Ambiente</w:t>
      </w:r>
      <w:r w:rsidRPr="00DD4985">
        <w:rPr>
          <w:rFonts w:ascii="Helvetica Neue" w:eastAsia="Helvetica Neue" w:hAnsi="Helvetica Neue" w:cs="Helvetica Neue"/>
          <w:sz w:val="18"/>
          <w:szCs w:val="18"/>
        </w:rPr>
        <w:t xml:space="preserve">. </w:t>
      </w:r>
      <w:r w:rsidR="009F3FD1" w:rsidRPr="00DD4985">
        <w:rPr>
          <w:rFonts w:ascii="Helvetica Neue" w:eastAsia="Helvetica Neue" w:hAnsi="Helvetica Neue" w:cs="Helvetica Neue"/>
          <w:sz w:val="18"/>
          <w:szCs w:val="18"/>
        </w:rPr>
        <w:t xml:space="preserve">Lei </w:t>
      </w:r>
      <w:r w:rsidRPr="00DD4985">
        <w:rPr>
          <w:rFonts w:ascii="Helvetica Neue" w:eastAsia="Helvetica Neue" w:hAnsi="Helvetica Neue" w:cs="Helvetica Neue"/>
          <w:sz w:val="18"/>
          <w:szCs w:val="18"/>
        </w:rPr>
        <w:t>Federal 6.938/81, 1981.</w:t>
      </w:r>
    </w:p>
    <w:p w14:paraId="204E6711" w14:textId="77777777" w:rsidR="00DD4985" w:rsidRPr="00DD4985" w:rsidRDefault="00DD4985" w:rsidP="00DD4985">
      <w:pPr>
        <w:widowControl w:val="0"/>
        <w:spacing w:line="288" w:lineRule="auto"/>
        <w:ind w:left="141" w:right="141"/>
        <w:rPr>
          <w:rFonts w:ascii="Helvetica Neue" w:eastAsia="Helvetica Neue" w:hAnsi="Helvetica Neue" w:cs="Helvetica Neue"/>
          <w:sz w:val="18"/>
          <w:szCs w:val="18"/>
        </w:rPr>
      </w:pPr>
    </w:p>
    <w:p w14:paraId="7AD4B4EA" w14:textId="77777777" w:rsidR="00DD4985" w:rsidRPr="00DD4985" w:rsidRDefault="00DD4985" w:rsidP="00DD4985">
      <w:pPr>
        <w:widowControl w:val="0"/>
        <w:spacing w:line="288" w:lineRule="auto"/>
        <w:ind w:left="141" w:right="141"/>
        <w:rPr>
          <w:rFonts w:ascii="Helvetica Neue" w:eastAsia="Helvetica Neue" w:hAnsi="Helvetica Neue" w:cs="Helvetica Neue"/>
          <w:sz w:val="18"/>
          <w:szCs w:val="18"/>
        </w:rPr>
      </w:pPr>
      <w:r w:rsidRPr="00DD4985">
        <w:rPr>
          <w:rFonts w:ascii="Helvetica Neue" w:eastAsia="Helvetica Neue" w:hAnsi="Helvetica Neue" w:cs="Helvetica Neue"/>
          <w:sz w:val="18"/>
          <w:szCs w:val="18"/>
        </w:rPr>
        <w:t xml:space="preserve">BRASIL.b. </w:t>
      </w:r>
      <w:r w:rsidRPr="009F3FD1">
        <w:rPr>
          <w:rFonts w:ascii="Helvetica Neue" w:eastAsia="Helvetica Neue" w:hAnsi="Helvetica Neue" w:cs="Helvetica Neue"/>
          <w:b/>
          <w:bCs/>
          <w:sz w:val="18"/>
          <w:szCs w:val="18"/>
        </w:rPr>
        <w:t>Política nacional de resíduos sólidos</w:t>
      </w:r>
      <w:r w:rsidRPr="00DD4985">
        <w:rPr>
          <w:rFonts w:ascii="Helvetica Neue" w:eastAsia="Helvetica Neue" w:hAnsi="Helvetica Neue" w:cs="Helvetica Neue"/>
          <w:sz w:val="18"/>
          <w:szCs w:val="18"/>
        </w:rPr>
        <w:t>. Lei Federal N° 12.305/10, 2010.</w:t>
      </w:r>
    </w:p>
    <w:p w14:paraId="4D2D7FA0" w14:textId="77777777" w:rsidR="00DD4985" w:rsidRPr="00DD4985" w:rsidRDefault="00DD4985" w:rsidP="00DD4985">
      <w:pPr>
        <w:widowControl w:val="0"/>
        <w:spacing w:line="288" w:lineRule="auto"/>
        <w:ind w:left="141" w:right="141"/>
        <w:rPr>
          <w:rFonts w:ascii="Helvetica Neue" w:eastAsia="Helvetica Neue" w:hAnsi="Helvetica Neue" w:cs="Helvetica Neue"/>
          <w:sz w:val="18"/>
          <w:szCs w:val="18"/>
        </w:rPr>
      </w:pPr>
    </w:p>
    <w:p w14:paraId="6585F876" w14:textId="77777777" w:rsidR="00DD4985" w:rsidRPr="00DD4985" w:rsidRDefault="00DD4985" w:rsidP="00DD4985">
      <w:pPr>
        <w:widowControl w:val="0"/>
        <w:spacing w:line="288" w:lineRule="auto"/>
        <w:ind w:left="141" w:right="141"/>
        <w:rPr>
          <w:rFonts w:ascii="Helvetica Neue" w:eastAsia="Helvetica Neue" w:hAnsi="Helvetica Neue" w:cs="Helvetica Neue"/>
          <w:sz w:val="18"/>
          <w:szCs w:val="18"/>
        </w:rPr>
      </w:pPr>
      <w:r w:rsidRPr="00DD4985">
        <w:rPr>
          <w:rFonts w:ascii="Helvetica Neue" w:eastAsia="Helvetica Neue" w:hAnsi="Helvetica Neue" w:cs="Helvetica Neue"/>
          <w:sz w:val="18"/>
          <w:szCs w:val="18"/>
        </w:rPr>
        <w:t xml:space="preserve">CMMAD. Comissão Mundial sobre o Meio Ambiente e Desenvolvimento. </w:t>
      </w:r>
      <w:r w:rsidRPr="009F3FD1">
        <w:rPr>
          <w:rFonts w:ascii="Helvetica Neue" w:eastAsia="Helvetica Neue" w:hAnsi="Helvetica Neue" w:cs="Helvetica Neue"/>
          <w:b/>
          <w:bCs/>
          <w:sz w:val="18"/>
          <w:szCs w:val="18"/>
        </w:rPr>
        <w:t>Nosso Futuro Comum (Relatório de Brundtland)</w:t>
      </w:r>
      <w:r w:rsidRPr="00DD4985">
        <w:rPr>
          <w:rFonts w:ascii="Helvetica Neue" w:eastAsia="Helvetica Neue" w:hAnsi="Helvetica Neue" w:cs="Helvetica Neue"/>
          <w:sz w:val="18"/>
          <w:szCs w:val="18"/>
        </w:rPr>
        <w:t>. Rio de Janeiro: Editora da Fundação Getúlio Vargas. 1988.</w:t>
      </w:r>
    </w:p>
    <w:p w14:paraId="5F99B0D0" w14:textId="77777777" w:rsidR="00DD4985" w:rsidRPr="00DD4985" w:rsidRDefault="00DD4985" w:rsidP="00DD4985">
      <w:pPr>
        <w:widowControl w:val="0"/>
        <w:spacing w:line="288" w:lineRule="auto"/>
        <w:ind w:left="141" w:right="141"/>
        <w:rPr>
          <w:rFonts w:ascii="Helvetica Neue" w:eastAsia="Helvetica Neue" w:hAnsi="Helvetica Neue" w:cs="Helvetica Neue"/>
          <w:sz w:val="18"/>
          <w:szCs w:val="18"/>
        </w:rPr>
      </w:pPr>
    </w:p>
    <w:p w14:paraId="2621159F" w14:textId="77777777" w:rsidR="00DD4985" w:rsidRPr="00DD4985" w:rsidRDefault="00DD4985" w:rsidP="00DD4985">
      <w:pPr>
        <w:widowControl w:val="0"/>
        <w:spacing w:line="288" w:lineRule="auto"/>
        <w:ind w:left="141" w:right="141"/>
        <w:rPr>
          <w:rFonts w:ascii="Helvetica Neue" w:eastAsia="Helvetica Neue" w:hAnsi="Helvetica Neue" w:cs="Helvetica Neue"/>
          <w:sz w:val="18"/>
          <w:szCs w:val="18"/>
          <w:lang w:val="en-US"/>
        </w:rPr>
      </w:pPr>
      <w:r w:rsidRPr="00DD4985">
        <w:rPr>
          <w:rFonts w:ascii="Helvetica Neue" w:eastAsia="Helvetica Neue" w:hAnsi="Helvetica Neue" w:cs="Helvetica Neue"/>
          <w:sz w:val="18"/>
          <w:szCs w:val="18"/>
        </w:rPr>
        <w:t xml:space="preserve">HUPFFER, H. M., ASHTON, E. G. Desenvolvimento de Ecoinovações a Partir do Ecodesign e o Ordenamento Jurídico Brasileiro para a Inovação. </w:t>
      </w:r>
      <w:r w:rsidRPr="009F3FD1">
        <w:rPr>
          <w:rFonts w:ascii="Helvetica Neue" w:eastAsia="Helvetica Neue" w:hAnsi="Helvetica Neue" w:cs="Helvetica Neue"/>
          <w:b/>
          <w:bCs/>
          <w:sz w:val="18"/>
          <w:szCs w:val="18"/>
          <w:lang w:val="en-US"/>
        </w:rPr>
        <w:t>EALR - Economic Analysis of Law Review</w:t>
      </w:r>
      <w:r w:rsidRPr="00DD4985">
        <w:rPr>
          <w:rFonts w:ascii="Helvetica Neue" w:eastAsia="Helvetica Neue" w:hAnsi="Helvetica Neue" w:cs="Helvetica Neue"/>
          <w:sz w:val="18"/>
          <w:szCs w:val="18"/>
          <w:lang w:val="en-US"/>
        </w:rPr>
        <w:t>. V. 7, nº 1, p. 165 - 183, Jan-Jun, 2016.</w:t>
      </w:r>
    </w:p>
    <w:p w14:paraId="5E474A7A" w14:textId="77777777" w:rsidR="00DD4985" w:rsidRPr="00DD4985" w:rsidRDefault="00DD4985" w:rsidP="00DD4985">
      <w:pPr>
        <w:widowControl w:val="0"/>
        <w:spacing w:line="288" w:lineRule="auto"/>
        <w:ind w:left="141" w:right="141"/>
        <w:rPr>
          <w:rFonts w:ascii="Helvetica Neue" w:eastAsia="Helvetica Neue" w:hAnsi="Helvetica Neue" w:cs="Helvetica Neue"/>
          <w:sz w:val="18"/>
          <w:szCs w:val="18"/>
          <w:lang w:val="en-US"/>
        </w:rPr>
      </w:pPr>
    </w:p>
    <w:p w14:paraId="769E35CC" w14:textId="402FB5E8" w:rsidR="00527287" w:rsidRDefault="00DD4985" w:rsidP="00DB5577">
      <w:pPr>
        <w:widowControl w:val="0"/>
        <w:spacing w:line="288" w:lineRule="auto"/>
        <w:ind w:left="141" w:right="141"/>
        <w:rPr>
          <w:rFonts w:ascii="Helvetica Neue" w:eastAsia="Helvetica Neue" w:hAnsi="Helvetica Neue" w:cs="Helvetica Neue"/>
          <w:sz w:val="18"/>
          <w:szCs w:val="18"/>
        </w:rPr>
      </w:pPr>
      <w:r w:rsidRPr="00DD4985">
        <w:rPr>
          <w:rFonts w:ascii="Helvetica Neue" w:eastAsia="Helvetica Neue" w:hAnsi="Helvetica Neue" w:cs="Helvetica Neue"/>
          <w:sz w:val="18"/>
          <w:szCs w:val="18"/>
          <w:lang w:val="en-US"/>
        </w:rPr>
        <w:t xml:space="preserve">MEADOWS, D. L.; MEADOWS, D. H.; RANDERS, J; BEHRENS III, W. </w:t>
      </w:r>
      <w:r w:rsidRPr="009F3FD1">
        <w:rPr>
          <w:rFonts w:ascii="Helvetica Neue" w:eastAsia="Helvetica Neue" w:hAnsi="Helvetica Neue" w:cs="Helvetica Neue"/>
          <w:b/>
          <w:bCs/>
          <w:sz w:val="18"/>
          <w:szCs w:val="18"/>
          <w:lang w:val="en-US"/>
        </w:rPr>
        <w:t>The Limits to Growth</w:t>
      </w:r>
      <w:r w:rsidRPr="00DD4985">
        <w:rPr>
          <w:rFonts w:ascii="Helvetica Neue" w:eastAsia="Helvetica Neue" w:hAnsi="Helvetica Neue" w:cs="Helvetica Neue"/>
          <w:sz w:val="18"/>
          <w:szCs w:val="18"/>
          <w:lang w:val="en-US"/>
        </w:rPr>
        <w:t xml:space="preserve">. </w:t>
      </w:r>
      <w:r w:rsidRPr="00DD4985">
        <w:rPr>
          <w:rFonts w:ascii="Helvetica Neue" w:eastAsia="Helvetica Neue" w:hAnsi="Helvetica Neue" w:cs="Helvetica Neue"/>
          <w:sz w:val="18"/>
          <w:szCs w:val="18"/>
        </w:rPr>
        <w:t>New York, Universe Books, 1972.</w:t>
      </w:r>
    </w:p>
    <w:sectPr w:rsidR="00527287">
      <w:headerReference w:type="default" r:id="rId20"/>
      <w:footerReference w:type="default" r:id="rId21"/>
      <w:pgSz w:w="11920" w:h="16840"/>
      <w:pgMar w:top="1620" w:right="1020" w:bottom="880" w:left="1020" w:header="119"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EFA51" w14:textId="77777777" w:rsidR="006B2E9D" w:rsidRDefault="006B2E9D">
      <w:r>
        <w:separator/>
      </w:r>
    </w:p>
  </w:endnote>
  <w:endnote w:type="continuationSeparator" w:id="0">
    <w:p w14:paraId="5B012F1C" w14:textId="77777777" w:rsidR="006B2E9D" w:rsidRDefault="006B2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618DB" w14:textId="77777777" w:rsidR="00527287" w:rsidRDefault="00527287">
    <w:pPr>
      <w:widowControl w:val="0"/>
      <w:spacing w:before="212"/>
      <w:ind w:left="412"/>
      <w:rPr>
        <w:rFonts w:ascii="Helvetica Neue" w:eastAsia="Helvetica Neue" w:hAnsi="Helvetica Neue" w:cs="Helvetica Neue"/>
        <w:sz w:val="18"/>
        <w:szCs w:val="18"/>
      </w:rPr>
    </w:pPr>
  </w:p>
  <w:p w14:paraId="278471B6" w14:textId="77777777" w:rsidR="00527287" w:rsidRDefault="00B83013">
    <w:pPr>
      <w:widowControl w:val="0"/>
      <w:pBdr>
        <w:top w:val="nil"/>
        <w:left w:val="nil"/>
        <w:bottom w:val="nil"/>
        <w:right w:val="nil"/>
        <w:between w:val="nil"/>
      </w:pBdr>
      <w:spacing w:line="14" w:lineRule="auto"/>
      <w:ind w:left="-1020"/>
      <w:rPr>
        <w:rFonts w:ascii="Helvetica Neue" w:eastAsia="Helvetica Neue" w:hAnsi="Helvetica Neue" w:cs="Helvetica Neue"/>
        <w:color w:val="000000"/>
        <w:sz w:val="19"/>
        <w:szCs w:val="19"/>
      </w:rPr>
    </w:pPr>
    <w:r>
      <w:rPr>
        <w:rFonts w:ascii="Helvetica Neue" w:eastAsia="Helvetica Neue" w:hAnsi="Helvetica Neue" w:cs="Helvetica Neue"/>
        <w:noProof/>
        <w:sz w:val="19"/>
        <w:szCs w:val="19"/>
        <w:lang w:val="pt-BR"/>
      </w:rPr>
      <w:drawing>
        <wp:inline distT="114300" distB="114300" distL="114300" distR="114300" wp14:anchorId="258ACD91" wp14:editId="58FCFAB5">
          <wp:extent cx="7481888" cy="626656"/>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l="-379" t="-65367" r="-9175"/>
                  <a:stretch>
                    <a:fillRect/>
                  </a:stretch>
                </pic:blipFill>
                <pic:spPr>
                  <a:xfrm>
                    <a:off x="0" y="0"/>
                    <a:ext cx="7481888" cy="626656"/>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0CF16" w14:textId="77777777" w:rsidR="006B2E9D" w:rsidRDefault="006B2E9D">
      <w:r>
        <w:separator/>
      </w:r>
    </w:p>
  </w:footnote>
  <w:footnote w:type="continuationSeparator" w:id="0">
    <w:p w14:paraId="230F9617" w14:textId="77777777" w:rsidR="006B2E9D" w:rsidRDefault="006B2E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B2D63" w14:textId="77777777" w:rsidR="00527287" w:rsidRDefault="00B83013">
    <w:pPr>
      <w:widowControl w:val="0"/>
      <w:pBdr>
        <w:top w:val="nil"/>
        <w:left w:val="nil"/>
        <w:bottom w:val="nil"/>
        <w:right w:val="nil"/>
        <w:between w:val="nil"/>
      </w:pBdr>
      <w:spacing w:line="14" w:lineRule="auto"/>
      <w:ind w:left="-992" w:hanging="27"/>
      <w:rPr>
        <w:rFonts w:ascii="Helvetica Neue" w:eastAsia="Helvetica Neue" w:hAnsi="Helvetica Neue" w:cs="Helvetica Neue"/>
        <w:color w:val="000000"/>
        <w:sz w:val="19"/>
        <w:szCs w:val="19"/>
      </w:rPr>
    </w:pPr>
    <w:r>
      <w:rPr>
        <w:rFonts w:ascii="Helvetica Neue" w:eastAsia="Helvetica Neue" w:hAnsi="Helvetica Neue" w:cs="Helvetica Neue"/>
        <w:noProof/>
        <w:sz w:val="19"/>
        <w:szCs w:val="19"/>
        <w:lang w:val="pt-BR"/>
      </w:rPr>
      <w:drawing>
        <wp:inline distT="114300" distB="114300" distL="114300" distR="114300" wp14:anchorId="346CB352" wp14:editId="49282E73">
          <wp:extent cx="7548563" cy="81116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7" r="17"/>
                  <a:stretch>
                    <a:fillRect/>
                  </a:stretch>
                </pic:blipFill>
                <pic:spPr>
                  <a:xfrm>
                    <a:off x="0" y="0"/>
                    <a:ext cx="7548563" cy="81116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34274"/>
    <w:multiLevelType w:val="multilevel"/>
    <w:tmpl w:val="336E68DC"/>
    <w:lvl w:ilvl="0">
      <w:start w:val="4"/>
      <w:numFmt w:val="decimal"/>
      <w:lvlText w:val="%1."/>
      <w:lvlJc w:val="left"/>
      <w:pPr>
        <w:ind w:left="408" w:hanging="296"/>
      </w:pPr>
      <w:rPr>
        <w:rFonts w:ascii="Arial" w:eastAsia="Arial" w:hAnsi="Arial" w:cs="Arial"/>
        <w:b/>
        <w:i w:val="0"/>
        <w:smallCaps w:val="0"/>
        <w:strike w:val="0"/>
        <w:shd w:val="clear" w:color="auto" w:fill="auto"/>
        <w:vertAlign w:val="baseline"/>
      </w:rPr>
    </w:lvl>
    <w:lvl w:ilvl="1">
      <w:start w:val="1"/>
      <w:numFmt w:val="decimal"/>
      <w:lvlText w:val="%1.%2."/>
      <w:lvlJc w:val="left"/>
      <w:pPr>
        <w:ind w:left="566" w:hanging="454"/>
      </w:pPr>
      <w:rPr>
        <w:rFonts w:ascii="Arial" w:eastAsia="Arial" w:hAnsi="Arial" w:cs="Arial"/>
        <w:b/>
        <w:i w:val="0"/>
        <w:smallCaps w:val="0"/>
        <w:strike w:val="0"/>
        <w:shd w:val="clear" w:color="auto" w:fill="auto"/>
        <w:vertAlign w:val="baseline"/>
      </w:rPr>
    </w:lvl>
    <w:lvl w:ilvl="2">
      <w:start w:val="1"/>
      <w:numFmt w:val="decimal"/>
      <w:lvlText w:val="%1.%2.%3."/>
      <w:lvlJc w:val="left"/>
      <w:pPr>
        <w:ind w:left="678" w:hanging="454"/>
      </w:pPr>
      <w:rPr>
        <w:rFonts w:ascii="Arial" w:eastAsia="Arial" w:hAnsi="Arial" w:cs="Arial"/>
        <w:b/>
        <w:i w:val="0"/>
        <w:smallCaps w:val="0"/>
        <w:strike w:val="0"/>
        <w:shd w:val="clear" w:color="auto" w:fill="auto"/>
        <w:vertAlign w:val="baseline"/>
      </w:rPr>
    </w:lvl>
    <w:lvl w:ilvl="3">
      <w:start w:val="1"/>
      <w:numFmt w:val="decimal"/>
      <w:lvlText w:val="%1.%2.%3.%4."/>
      <w:lvlJc w:val="left"/>
      <w:pPr>
        <w:ind w:left="790" w:hanging="454"/>
      </w:pPr>
      <w:rPr>
        <w:rFonts w:ascii="Arial" w:eastAsia="Arial" w:hAnsi="Arial" w:cs="Arial"/>
        <w:b/>
        <w:i w:val="0"/>
        <w:smallCaps w:val="0"/>
        <w:strike w:val="0"/>
        <w:shd w:val="clear" w:color="auto" w:fill="auto"/>
        <w:vertAlign w:val="baseline"/>
      </w:rPr>
    </w:lvl>
    <w:lvl w:ilvl="4">
      <w:start w:val="1"/>
      <w:numFmt w:val="decimal"/>
      <w:lvlText w:val="%1.%2.%3.%4.%5."/>
      <w:lvlJc w:val="left"/>
      <w:pPr>
        <w:ind w:left="902" w:hanging="453"/>
      </w:pPr>
      <w:rPr>
        <w:rFonts w:ascii="Arial" w:eastAsia="Arial" w:hAnsi="Arial" w:cs="Arial"/>
        <w:b/>
        <w:i w:val="0"/>
        <w:smallCaps w:val="0"/>
        <w:strike w:val="0"/>
        <w:shd w:val="clear" w:color="auto" w:fill="auto"/>
        <w:vertAlign w:val="baseline"/>
      </w:rPr>
    </w:lvl>
    <w:lvl w:ilvl="5">
      <w:start w:val="1"/>
      <w:numFmt w:val="decimal"/>
      <w:lvlText w:val="%1.%2.%3.%4.%5.%6."/>
      <w:lvlJc w:val="left"/>
      <w:pPr>
        <w:ind w:left="1014" w:hanging="453"/>
      </w:pPr>
      <w:rPr>
        <w:rFonts w:ascii="Arial" w:eastAsia="Arial" w:hAnsi="Arial" w:cs="Arial"/>
        <w:b/>
        <w:i w:val="0"/>
        <w:smallCaps w:val="0"/>
        <w:strike w:val="0"/>
        <w:shd w:val="clear" w:color="auto" w:fill="auto"/>
        <w:vertAlign w:val="baseline"/>
      </w:rPr>
    </w:lvl>
    <w:lvl w:ilvl="6">
      <w:start w:val="1"/>
      <w:numFmt w:val="decimal"/>
      <w:lvlText w:val="%1.%2.%3.%4.%5.%6.%7."/>
      <w:lvlJc w:val="left"/>
      <w:pPr>
        <w:ind w:left="1126" w:hanging="454"/>
      </w:pPr>
      <w:rPr>
        <w:rFonts w:ascii="Arial" w:eastAsia="Arial" w:hAnsi="Arial" w:cs="Arial"/>
        <w:b/>
        <w:i w:val="0"/>
        <w:smallCaps w:val="0"/>
        <w:strike w:val="0"/>
        <w:shd w:val="clear" w:color="auto" w:fill="auto"/>
        <w:vertAlign w:val="baseline"/>
      </w:rPr>
    </w:lvl>
    <w:lvl w:ilvl="7">
      <w:start w:val="1"/>
      <w:numFmt w:val="decimal"/>
      <w:lvlText w:val="%1.%2.%3.%4.%5.%6.%7.%8."/>
      <w:lvlJc w:val="left"/>
      <w:pPr>
        <w:ind w:left="1238" w:hanging="454"/>
      </w:pPr>
      <w:rPr>
        <w:rFonts w:ascii="Arial" w:eastAsia="Arial" w:hAnsi="Arial" w:cs="Arial"/>
        <w:b/>
        <w:i w:val="0"/>
        <w:smallCaps w:val="0"/>
        <w:strike w:val="0"/>
        <w:shd w:val="clear" w:color="auto" w:fill="auto"/>
        <w:vertAlign w:val="baseline"/>
      </w:rPr>
    </w:lvl>
    <w:lvl w:ilvl="8">
      <w:start w:val="1"/>
      <w:numFmt w:val="decimal"/>
      <w:lvlText w:val="%1.%2.%3.%4.%5.%6.%7.%8.%9."/>
      <w:lvlJc w:val="left"/>
      <w:pPr>
        <w:ind w:left="1350" w:hanging="454"/>
      </w:pPr>
      <w:rPr>
        <w:rFonts w:ascii="Arial" w:eastAsia="Arial" w:hAnsi="Arial" w:cs="Arial"/>
        <w:b/>
        <w:i w:val="0"/>
        <w:smallCaps w:val="0"/>
        <w:strike w:val="0"/>
        <w:shd w:val="clear" w:color="auto" w:fill="auto"/>
        <w:vertAlign w:val="baseline"/>
      </w:rPr>
    </w:lvl>
  </w:abstractNum>
  <w:abstractNum w:abstractNumId="1" w15:restartNumberingAfterBreak="0">
    <w:nsid w:val="28B2648C"/>
    <w:multiLevelType w:val="multilevel"/>
    <w:tmpl w:val="19A8AC96"/>
    <w:lvl w:ilvl="0">
      <w:start w:val="1"/>
      <w:numFmt w:val="decimal"/>
      <w:lvlText w:val="%1"/>
      <w:lvlJc w:val="left"/>
      <w:pPr>
        <w:ind w:left="408" w:hanging="296"/>
      </w:pPr>
      <w:rPr>
        <w:rFonts w:ascii="Arial" w:eastAsia="Arial" w:hAnsi="Arial" w:cs="Arial"/>
        <w:b/>
        <w:i w:val="0"/>
        <w:smallCaps w:val="0"/>
        <w:strike w:val="0"/>
        <w:shd w:val="clear" w:color="auto" w:fill="auto"/>
        <w:vertAlign w:val="baseline"/>
      </w:rPr>
    </w:lvl>
    <w:lvl w:ilvl="1">
      <w:start w:val="1"/>
      <w:numFmt w:val="decimal"/>
      <w:lvlText w:val="%1.%2"/>
      <w:lvlJc w:val="left"/>
      <w:pPr>
        <w:ind w:left="566" w:hanging="454"/>
      </w:pPr>
      <w:rPr>
        <w:rFonts w:ascii="Arial" w:eastAsia="Arial" w:hAnsi="Arial" w:cs="Arial"/>
        <w:b/>
        <w:i w:val="0"/>
        <w:smallCaps w:val="0"/>
        <w:strike w:val="0"/>
        <w:shd w:val="clear" w:color="auto" w:fill="auto"/>
        <w:vertAlign w:val="baseline"/>
      </w:rPr>
    </w:lvl>
    <w:lvl w:ilvl="2">
      <w:start w:val="1"/>
      <w:numFmt w:val="decimal"/>
      <w:lvlText w:val="%1.%2.%3"/>
      <w:lvlJc w:val="left"/>
      <w:pPr>
        <w:ind w:left="678" w:hanging="454"/>
      </w:pPr>
      <w:rPr>
        <w:rFonts w:ascii="Arial" w:eastAsia="Arial" w:hAnsi="Arial" w:cs="Arial"/>
        <w:b/>
        <w:i w:val="0"/>
        <w:smallCaps w:val="0"/>
        <w:strike w:val="0"/>
        <w:shd w:val="clear" w:color="auto" w:fill="auto"/>
        <w:vertAlign w:val="baseline"/>
      </w:rPr>
    </w:lvl>
    <w:lvl w:ilvl="3">
      <w:start w:val="1"/>
      <w:numFmt w:val="decimal"/>
      <w:lvlText w:val="%1.%2.%3.%4"/>
      <w:lvlJc w:val="left"/>
      <w:pPr>
        <w:ind w:left="790" w:hanging="454"/>
      </w:pPr>
      <w:rPr>
        <w:rFonts w:ascii="Arial" w:eastAsia="Arial" w:hAnsi="Arial" w:cs="Arial"/>
        <w:b/>
        <w:i w:val="0"/>
        <w:smallCaps w:val="0"/>
        <w:strike w:val="0"/>
        <w:shd w:val="clear" w:color="auto" w:fill="auto"/>
        <w:vertAlign w:val="baseline"/>
      </w:rPr>
    </w:lvl>
    <w:lvl w:ilvl="4">
      <w:start w:val="1"/>
      <w:numFmt w:val="decimal"/>
      <w:lvlText w:val="%1.%2.%3.%4.%5"/>
      <w:lvlJc w:val="left"/>
      <w:pPr>
        <w:ind w:left="902" w:hanging="453"/>
      </w:pPr>
      <w:rPr>
        <w:rFonts w:ascii="Arial" w:eastAsia="Arial" w:hAnsi="Arial" w:cs="Arial"/>
        <w:b/>
        <w:i w:val="0"/>
        <w:smallCaps w:val="0"/>
        <w:strike w:val="0"/>
        <w:shd w:val="clear" w:color="auto" w:fill="auto"/>
        <w:vertAlign w:val="baseline"/>
      </w:rPr>
    </w:lvl>
    <w:lvl w:ilvl="5">
      <w:start w:val="1"/>
      <w:numFmt w:val="decimal"/>
      <w:lvlText w:val="%1.%2.%3.%4.%5.%6"/>
      <w:lvlJc w:val="left"/>
      <w:pPr>
        <w:ind w:left="1014" w:hanging="453"/>
      </w:pPr>
      <w:rPr>
        <w:rFonts w:ascii="Arial" w:eastAsia="Arial" w:hAnsi="Arial" w:cs="Arial"/>
        <w:b/>
        <w:i w:val="0"/>
        <w:smallCaps w:val="0"/>
        <w:strike w:val="0"/>
        <w:shd w:val="clear" w:color="auto" w:fill="auto"/>
        <w:vertAlign w:val="baseline"/>
      </w:rPr>
    </w:lvl>
    <w:lvl w:ilvl="6">
      <w:start w:val="1"/>
      <w:numFmt w:val="decimal"/>
      <w:lvlText w:val="%1.%2.%3.%4.%5.%6.%7"/>
      <w:lvlJc w:val="left"/>
      <w:pPr>
        <w:ind w:left="1126" w:hanging="454"/>
      </w:pPr>
      <w:rPr>
        <w:rFonts w:ascii="Arial" w:eastAsia="Arial" w:hAnsi="Arial" w:cs="Arial"/>
        <w:b/>
        <w:i w:val="0"/>
        <w:smallCaps w:val="0"/>
        <w:strike w:val="0"/>
        <w:shd w:val="clear" w:color="auto" w:fill="auto"/>
        <w:vertAlign w:val="baseline"/>
      </w:rPr>
    </w:lvl>
    <w:lvl w:ilvl="7">
      <w:start w:val="1"/>
      <w:numFmt w:val="decimal"/>
      <w:lvlText w:val="%1.%2.%3.%4.%5.%6.%7.%8"/>
      <w:lvlJc w:val="left"/>
      <w:pPr>
        <w:ind w:left="1238" w:hanging="454"/>
      </w:pPr>
      <w:rPr>
        <w:rFonts w:ascii="Arial" w:eastAsia="Arial" w:hAnsi="Arial" w:cs="Arial"/>
        <w:b/>
        <w:i w:val="0"/>
        <w:smallCaps w:val="0"/>
        <w:strike w:val="0"/>
        <w:shd w:val="clear" w:color="auto" w:fill="auto"/>
        <w:vertAlign w:val="baseline"/>
      </w:rPr>
    </w:lvl>
    <w:lvl w:ilvl="8">
      <w:start w:val="1"/>
      <w:numFmt w:val="decimal"/>
      <w:lvlText w:val="%1.%2.%3.%4.%5.%6.%7.%8.%9"/>
      <w:lvlJc w:val="left"/>
      <w:pPr>
        <w:ind w:left="1350" w:hanging="454"/>
      </w:pPr>
      <w:rPr>
        <w:rFonts w:ascii="Arial" w:eastAsia="Arial" w:hAnsi="Arial" w:cs="Arial"/>
        <w:b/>
        <w:i w:val="0"/>
        <w:smallCaps w:val="0"/>
        <w:strike w:val="0"/>
        <w:shd w:val="clear" w:color="auto" w:fill="auto"/>
        <w:vertAlign w:val="baseline"/>
      </w:rPr>
    </w:lvl>
  </w:abstractNum>
  <w:abstractNum w:abstractNumId="2" w15:restartNumberingAfterBreak="0">
    <w:nsid w:val="3D5A6A67"/>
    <w:multiLevelType w:val="multilevel"/>
    <w:tmpl w:val="9572A9BA"/>
    <w:lvl w:ilvl="0">
      <w:start w:val="1"/>
      <w:numFmt w:val="decimal"/>
      <w:lvlText w:val="%1"/>
      <w:lvlJc w:val="left"/>
      <w:pPr>
        <w:ind w:left="408" w:hanging="296"/>
      </w:pPr>
      <w:rPr>
        <w:rFonts w:ascii="Arial" w:eastAsia="Arial" w:hAnsi="Arial" w:cs="Arial"/>
        <w:b/>
        <w:i w:val="0"/>
        <w:smallCaps w:val="0"/>
        <w:strike w:val="0"/>
        <w:shd w:val="clear" w:color="auto" w:fill="auto"/>
        <w:vertAlign w:val="baseline"/>
      </w:rPr>
    </w:lvl>
    <w:lvl w:ilvl="1">
      <w:start w:val="1"/>
      <w:numFmt w:val="decimal"/>
      <w:lvlText w:val="%1.%2"/>
      <w:lvlJc w:val="left"/>
      <w:pPr>
        <w:ind w:left="566" w:hanging="454"/>
      </w:pPr>
      <w:rPr>
        <w:rFonts w:ascii="Arial" w:eastAsia="Arial" w:hAnsi="Arial" w:cs="Arial"/>
        <w:b/>
        <w:i w:val="0"/>
        <w:smallCaps w:val="0"/>
        <w:strike w:val="0"/>
        <w:shd w:val="clear" w:color="auto" w:fill="auto"/>
        <w:vertAlign w:val="baseline"/>
      </w:rPr>
    </w:lvl>
    <w:lvl w:ilvl="2">
      <w:start w:val="1"/>
      <w:numFmt w:val="decimal"/>
      <w:lvlText w:val="%1.%2.%3"/>
      <w:lvlJc w:val="left"/>
      <w:pPr>
        <w:ind w:left="678" w:hanging="454"/>
      </w:pPr>
      <w:rPr>
        <w:rFonts w:ascii="Arial" w:eastAsia="Arial" w:hAnsi="Arial" w:cs="Arial"/>
        <w:b/>
        <w:i w:val="0"/>
        <w:smallCaps w:val="0"/>
        <w:strike w:val="0"/>
        <w:shd w:val="clear" w:color="auto" w:fill="auto"/>
        <w:vertAlign w:val="baseline"/>
      </w:rPr>
    </w:lvl>
    <w:lvl w:ilvl="3">
      <w:start w:val="1"/>
      <w:numFmt w:val="decimal"/>
      <w:lvlText w:val="%1.%2.%3.%4"/>
      <w:lvlJc w:val="left"/>
      <w:pPr>
        <w:ind w:left="790" w:hanging="454"/>
      </w:pPr>
      <w:rPr>
        <w:rFonts w:ascii="Arial" w:eastAsia="Arial" w:hAnsi="Arial" w:cs="Arial"/>
        <w:b/>
        <w:i w:val="0"/>
        <w:smallCaps w:val="0"/>
        <w:strike w:val="0"/>
        <w:shd w:val="clear" w:color="auto" w:fill="auto"/>
        <w:vertAlign w:val="baseline"/>
      </w:rPr>
    </w:lvl>
    <w:lvl w:ilvl="4">
      <w:start w:val="1"/>
      <w:numFmt w:val="decimal"/>
      <w:lvlText w:val="%1.%2.%3.%4.%5"/>
      <w:lvlJc w:val="left"/>
      <w:pPr>
        <w:ind w:left="902" w:hanging="453"/>
      </w:pPr>
      <w:rPr>
        <w:rFonts w:ascii="Arial" w:eastAsia="Arial" w:hAnsi="Arial" w:cs="Arial"/>
        <w:b/>
        <w:i w:val="0"/>
        <w:smallCaps w:val="0"/>
        <w:strike w:val="0"/>
        <w:shd w:val="clear" w:color="auto" w:fill="auto"/>
        <w:vertAlign w:val="baseline"/>
      </w:rPr>
    </w:lvl>
    <w:lvl w:ilvl="5">
      <w:start w:val="1"/>
      <w:numFmt w:val="decimal"/>
      <w:lvlText w:val="%1.%2.%3.%4.%5.%6"/>
      <w:lvlJc w:val="left"/>
      <w:pPr>
        <w:ind w:left="1014" w:hanging="453"/>
      </w:pPr>
      <w:rPr>
        <w:rFonts w:ascii="Arial" w:eastAsia="Arial" w:hAnsi="Arial" w:cs="Arial"/>
        <w:b/>
        <w:i w:val="0"/>
        <w:smallCaps w:val="0"/>
        <w:strike w:val="0"/>
        <w:shd w:val="clear" w:color="auto" w:fill="auto"/>
        <w:vertAlign w:val="baseline"/>
      </w:rPr>
    </w:lvl>
    <w:lvl w:ilvl="6">
      <w:start w:val="1"/>
      <w:numFmt w:val="decimal"/>
      <w:lvlText w:val="%1.%2.%3.%4.%5.%6.%7"/>
      <w:lvlJc w:val="left"/>
      <w:pPr>
        <w:ind w:left="1126" w:hanging="454"/>
      </w:pPr>
      <w:rPr>
        <w:rFonts w:ascii="Arial" w:eastAsia="Arial" w:hAnsi="Arial" w:cs="Arial"/>
        <w:b/>
        <w:i w:val="0"/>
        <w:smallCaps w:val="0"/>
        <w:strike w:val="0"/>
        <w:shd w:val="clear" w:color="auto" w:fill="auto"/>
        <w:vertAlign w:val="baseline"/>
      </w:rPr>
    </w:lvl>
    <w:lvl w:ilvl="7">
      <w:start w:val="1"/>
      <w:numFmt w:val="decimal"/>
      <w:lvlText w:val="%1.%2.%3.%4.%5.%6.%7.%8"/>
      <w:lvlJc w:val="left"/>
      <w:pPr>
        <w:ind w:left="1238" w:hanging="454"/>
      </w:pPr>
      <w:rPr>
        <w:rFonts w:ascii="Arial" w:eastAsia="Arial" w:hAnsi="Arial" w:cs="Arial"/>
        <w:b/>
        <w:i w:val="0"/>
        <w:smallCaps w:val="0"/>
        <w:strike w:val="0"/>
        <w:shd w:val="clear" w:color="auto" w:fill="auto"/>
        <w:vertAlign w:val="baseline"/>
      </w:rPr>
    </w:lvl>
    <w:lvl w:ilvl="8">
      <w:start w:val="1"/>
      <w:numFmt w:val="decimal"/>
      <w:lvlText w:val="%1.%2.%3.%4.%5.%6.%7.%8.%9"/>
      <w:lvlJc w:val="left"/>
      <w:pPr>
        <w:ind w:left="1350" w:hanging="454"/>
      </w:pPr>
      <w:rPr>
        <w:rFonts w:ascii="Arial" w:eastAsia="Arial" w:hAnsi="Arial" w:cs="Arial"/>
        <w:b/>
        <w:i w:val="0"/>
        <w:smallCaps w:val="0"/>
        <w:strike w:val="0"/>
        <w:shd w:val="clear" w:color="auto" w:fill="auto"/>
        <w:vertAlign w:val="baseline"/>
      </w:rPr>
    </w:lvl>
  </w:abstractNum>
  <w:abstractNum w:abstractNumId="3" w15:restartNumberingAfterBreak="0">
    <w:nsid w:val="46A73EE3"/>
    <w:multiLevelType w:val="multilevel"/>
    <w:tmpl w:val="7C7C227A"/>
    <w:lvl w:ilvl="0">
      <w:start w:val="1"/>
      <w:numFmt w:val="decimal"/>
      <w:lvlText w:val="%1."/>
      <w:lvlJc w:val="left"/>
      <w:pPr>
        <w:ind w:left="408" w:hanging="296"/>
      </w:pPr>
      <w:rPr>
        <w:rFonts w:ascii="Arial" w:eastAsia="Arial" w:hAnsi="Arial" w:cs="Arial"/>
        <w:b/>
        <w:i w:val="0"/>
        <w:smallCaps w:val="0"/>
        <w:strike w:val="0"/>
        <w:shd w:val="clear" w:color="auto" w:fill="auto"/>
        <w:vertAlign w:val="baseline"/>
      </w:rPr>
    </w:lvl>
    <w:lvl w:ilvl="1">
      <w:start w:val="4"/>
      <w:numFmt w:val="decimal"/>
      <w:lvlText w:val="%1.%2."/>
      <w:lvlJc w:val="left"/>
      <w:pPr>
        <w:ind w:left="566" w:hanging="454"/>
      </w:pPr>
      <w:rPr>
        <w:rFonts w:ascii="Arial" w:eastAsia="Arial" w:hAnsi="Arial" w:cs="Arial"/>
        <w:b/>
        <w:i w:val="0"/>
        <w:smallCaps w:val="0"/>
        <w:strike w:val="0"/>
        <w:shd w:val="clear" w:color="auto" w:fill="auto"/>
        <w:vertAlign w:val="baseline"/>
      </w:rPr>
    </w:lvl>
    <w:lvl w:ilvl="2">
      <w:start w:val="1"/>
      <w:numFmt w:val="decimal"/>
      <w:lvlText w:val="%1.%2.%3."/>
      <w:lvlJc w:val="left"/>
      <w:pPr>
        <w:ind w:left="678" w:hanging="454"/>
      </w:pPr>
      <w:rPr>
        <w:rFonts w:ascii="Arial" w:eastAsia="Arial" w:hAnsi="Arial" w:cs="Arial"/>
        <w:b/>
        <w:i w:val="0"/>
        <w:smallCaps w:val="0"/>
        <w:strike w:val="0"/>
        <w:shd w:val="clear" w:color="auto" w:fill="auto"/>
        <w:vertAlign w:val="baseline"/>
      </w:rPr>
    </w:lvl>
    <w:lvl w:ilvl="3">
      <w:start w:val="1"/>
      <w:numFmt w:val="decimal"/>
      <w:lvlText w:val="%1.%2.%3.%4."/>
      <w:lvlJc w:val="left"/>
      <w:pPr>
        <w:ind w:left="790" w:hanging="454"/>
      </w:pPr>
      <w:rPr>
        <w:rFonts w:ascii="Arial" w:eastAsia="Arial" w:hAnsi="Arial" w:cs="Arial"/>
        <w:b/>
        <w:i w:val="0"/>
        <w:smallCaps w:val="0"/>
        <w:strike w:val="0"/>
        <w:shd w:val="clear" w:color="auto" w:fill="auto"/>
        <w:vertAlign w:val="baseline"/>
      </w:rPr>
    </w:lvl>
    <w:lvl w:ilvl="4">
      <w:start w:val="1"/>
      <w:numFmt w:val="decimal"/>
      <w:lvlText w:val="%1.%2.%3.%4.%5."/>
      <w:lvlJc w:val="left"/>
      <w:pPr>
        <w:ind w:left="902" w:hanging="453"/>
      </w:pPr>
      <w:rPr>
        <w:rFonts w:ascii="Arial" w:eastAsia="Arial" w:hAnsi="Arial" w:cs="Arial"/>
        <w:b/>
        <w:i w:val="0"/>
        <w:smallCaps w:val="0"/>
        <w:strike w:val="0"/>
        <w:shd w:val="clear" w:color="auto" w:fill="auto"/>
        <w:vertAlign w:val="baseline"/>
      </w:rPr>
    </w:lvl>
    <w:lvl w:ilvl="5">
      <w:start w:val="1"/>
      <w:numFmt w:val="decimal"/>
      <w:lvlText w:val="%1.%2.%3.%4.%5.%6."/>
      <w:lvlJc w:val="left"/>
      <w:pPr>
        <w:ind w:left="1014" w:hanging="453"/>
      </w:pPr>
      <w:rPr>
        <w:rFonts w:ascii="Arial" w:eastAsia="Arial" w:hAnsi="Arial" w:cs="Arial"/>
        <w:b/>
        <w:i w:val="0"/>
        <w:smallCaps w:val="0"/>
        <w:strike w:val="0"/>
        <w:shd w:val="clear" w:color="auto" w:fill="auto"/>
        <w:vertAlign w:val="baseline"/>
      </w:rPr>
    </w:lvl>
    <w:lvl w:ilvl="6">
      <w:start w:val="1"/>
      <w:numFmt w:val="decimal"/>
      <w:lvlText w:val="%1.%2.%3.%4.%5.%6.%7."/>
      <w:lvlJc w:val="left"/>
      <w:pPr>
        <w:ind w:left="1126" w:hanging="454"/>
      </w:pPr>
      <w:rPr>
        <w:rFonts w:ascii="Arial" w:eastAsia="Arial" w:hAnsi="Arial" w:cs="Arial"/>
        <w:b/>
        <w:i w:val="0"/>
        <w:smallCaps w:val="0"/>
        <w:strike w:val="0"/>
        <w:shd w:val="clear" w:color="auto" w:fill="auto"/>
        <w:vertAlign w:val="baseline"/>
      </w:rPr>
    </w:lvl>
    <w:lvl w:ilvl="7">
      <w:start w:val="1"/>
      <w:numFmt w:val="decimal"/>
      <w:lvlText w:val="%1.%2.%3.%4.%5.%6.%7.%8."/>
      <w:lvlJc w:val="left"/>
      <w:pPr>
        <w:ind w:left="1238" w:hanging="454"/>
      </w:pPr>
      <w:rPr>
        <w:rFonts w:ascii="Arial" w:eastAsia="Arial" w:hAnsi="Arial" w:cs="Arial"/>
        <w:b/>
        <w:i w:val="0"/>
        <w:smallCaps w:val="0"/>
        <w:strike w:val="0"/>
        <w:shd w:val="clear" w:color="auto" w:fill="auto"/>
        <w:vertAlign w:val="baseline"/>
      </w:rPr>
    </w:lvl>
    <w:lvl w:ilvl="8">
      <w:start w:val="1"/>
      <w:numFmt w:val="decimal"/>
      <w:lvlText w:val="%1.%2.%3.%4.%5.%6.%7.%8.%9."/>
      <w:lvlJc w:val="left"/>
      <w:pPr>
        <w:ind w:left="1350" w:hanging="454"/>
      </w:pPr>
      <w:rPr>
        <w:rFonts w:ascii="Arial" w:eastAsia="Arial" w:hAnsi="Arial" w:cs="Arial"/>
        <w:b/>
        <w:i w:val="0"/>
        <w:smallCaps w:val="0"/>
        <w:strike w:val="0"/>
        <w:shd w:val="clear" w:color="auto" w:fill="auto"/>
        <w:vertAlign w:val="baseline"/>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287"/>
    <w:rsid w:val="002A1787"/>
    <w:rsid w:val="002D5388"/>
    <w:rsid w:val="00322336"/>
    <w:rsid w:val="003B238D"/>
    <w:rsid w:val="003F042A"/>
    <w:rsid w:val="00400DC5"/>
    <w:rsid w:val="004E4CD3"/>
    <w:rsid w:val="00527287"/>
    <w:rsid w:val="00661DE6"/>
    <w:rsid w:val="006A7585"/>
    <w:rsid w:val="006B2E9D"/>
    <w:rsid w:val="00713C07"/>
    <w:rsid w:val="007C7391"/>
    <w:rsid w:val="00881747"/>
    <w:rsid w:val="009F3FD1"/>
    <w:rsid w:val="00AD475F"/>
    <w:rsid w:val="00B83013"/>
    <w:rsid w:val="00BF3AEA"/>
    <w:rsid w:val="00C10036"/>
    <w:rsid w:val="00C1441C"/>
    <w:rsid w:val="00CB3F25"/>
    <w:rsid w:val="00DB5577"/>
    <w:rsid w:val="00DD4985"/>
    <w:rsid w:val="00E616E9"/>
    <w:rsid w:val="00EE1B98"/>
    <w:rsid w:val="00F25287"/>
    <w:rsid w:val="00F71D0B"/>
    <w:rsid w:val="00FA1B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0CAF6"/>
  <w15:docId w15:val="{835FA9C9-39A3-42A6-BD70-93A2B685F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PT"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3F042A"/>
    <w:pPr>
      <w:tabs>
        <w:tab w:val="center" w:pos="4252"/>
        <w:tab w:val="right" w:pos="8504"/>
      </w:tabs>
    </w:pPr>
  </w:style>
  <w:style w:type="character" w:customStyle="1" w:styleId="CabealhoChar">
    <w:name w:val="Cabeçalho Char"/>
    <w:basedOn w:val="Fontepargpadro"/>
    <w:link w:val="Cabealho"/>
    <w:uiPriority w:val="99"/>
    <w:rsid w:val="003F042A"/>
  </w:style>
  <w:style w:type="paragraph" w:styleId="Rodap">
    <w:name w:val="footer"/>
    <w:basedOn w:val="Normal"/>
    <w:link w:val="RodapChar"/>
    <w:uiPriority w:val="99"/>
    <w:unhideWhenUsed/>
    <w:rsid w:val="003F042A"/>
    <w:pPr>
      <w:tabs>
        <w:tab w:val="center" w:pos="4252"/>
        <w:tab w:val="right" w:pos="8504"/>
      </w:tabs>
    </w:pPr>
  </w:style>
  <w:style w:type="character" w:customStyle="1" w:styleId="RodapChar">
    <w:name w:val="Rodapé Char"/>
    <w:basedOn w:val="Fontepargpadro"/>
    <w:link w:val="Rodap"/>
    <w:uiPriority w:val="99"/>
    <w:rsid w:val="003F042A"/>
  </w:style>
  <w:style w:type="character" w:styleId="Hyperlink">
    <w:name w:val="Hyperlink"/>
    <w:basedOn w:val="Fontepargpadro"/>
    <w:uiPriority w:val="99"/>
    <w:unhideWhenUsed/>
    <w:rsid w:val="00661DE6"/>
    <w:rPr>
      <w:color w:val="0000FF" w:themeColor="hyperlink"/>
      <w:u w:val="single"/>
    </w:rPr>
  </w:style>
  <w:style w:type="character" w:customStyle="1" w:styleId="MenoPendente1">
    <w:name w:val="Menção Pendente1"/>
    <w:basedOn w:val="Fontepargpadro"/>
    <w:uiPriority w:val="99"/>
    <w:semiHidden/>
    <w:unhideWhenUsed/>
    <w:rsid w:val="00661DE6"/>
    <w:rPr>
      <w:color w:val="605E5C"/>
      <w:shd w:val="clear" w:color="auto" w:fill="E1DFDD"/>
    </w:rPr>
  </w:style>
  <w:style w:type="paragraph" w:styleId="PargrafodaLista">
    <w:name w:val="List Paragraph"/>
    <w:basedOn w:val="Normal"/>
    <w:uiPriority w:val="34"/>
    <w:qFormat/>
    <w:rsid w:val="00661DE6"/>
    <w:pPr>
      <w:ind w:left="720"/>
      <w:contextualSpacing/>
    </w:pPr>
  </w:style>
  <w:style w:type="table" w:styleId="Tabelacomgrade">
    <w:name w:val="Table Grid"/>
    <w:basedOn w:val="Tabelanormal"/>
    <w:uiPriority w:val="39"/>
    <w:rsid w:val="002D5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jp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1234</Words>
  <Characters>6669</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TSilveira</dc:creator>
  <cp:lastModifiedBy>Sinésio da Silva Bina</cp:lastModifiedBy>
  <cp:revision>4</cp:revision>
  <dcterms:created xsi:type="dcterms:W3CDTF">2021-10-14T17:30:00Z</dcterms:created>
  <dcterms:modified xsi:type="dcterms:W3CDTF">2021-10-23T19:22:00Z</dcterms:modified>
</cp:coreProperties>
</file>